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3BB1" w14:textId="4CC59D14" w:rsidR="00E025A1" w:rsidRPr="006B3EC3" w:rsidRDefault="00041AEF" w:rsidP="006B3EC3">
      <w:pPr>
        <w:pStyle w:val="Title"/>
        <w:spacing w:before="0"/>
        <w:rPr>
          <w:bCs/>
          <w:lang w:val="id-ID"/>
        </w:rPr>
      </w:pPr>
      <w:r w:rsidRPr="0097265E">
        <w:rPr>
          <w:lang w:val="id-ID"/>
        </w:rPr>
        <w:t xml:space="preserve">Aplikasi Perizinan Lembaga Pelatihan Kerja </w:t>
      </w:r>
      <w:r w:rsidR="00915D9D">
        <w:rPr>
          <w:lang w:val="id-ID"/>
        </w:rPr>
        <w:t>kota</w:t>
      </w:r>
      <w:r w:rsidRPr="0097265E">
        <w:rPr>
          <w:lang w:val="id-ID"/>
        </w:rPr>
        <w:t xml:space="preserve"> Pare</w:t>
      </w:r>
      <w:r w:rsidR="004A650A">
        <w:rPr>
          <w:lang w:val="id-ID"/>
        </w:rPr>
        <w:t>-</w:t>
      </w:r>
      <w:r w:rsidRPr="0097265E">
        <w:rPr>
          <w:lang w:val="id-ID"/>
        </w:rPr>
        <w:t>Pare Dalam Peningkatan Episiensi Administrasi Dan Pengelolaan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rsidRPr="0097265E" w14:paraId="1B97BB6F" w14:textId="77777777">
        <w:tc>
          <w:tcPr>
            <w:tcW w:w="3344" w:type="dxa"/>
            <w:tcBorders>
              <w:left w:val="nil"/>
              <w:right w:val="nil"/>
            </w:tcBorders>
            <w:vAlign w:val="bottom"/>
          </w:tcPr>
          <w:p w14:paraId="4F19A747" w14:textId="77777777" w:rsidR="008A1E36" w:rsidRPr="0097265E" w:rsidRDefault="008A1E36">
            <w:pPr>
              <w:spacing w:before="160" w:after="120"/>
              <w:rPr>
                <w:smallCaps/>
                <w:sz w:val="20"/>
                <w:szCs w:val="20"/>
              </w:rPr>
            </w:pPr>
            <w:r w:rsidRPr="0097265E">
              <w:rPr>
                <w:smallCaps/>
                <w:sz w:val="20"/>
                <w:szCs w:val="20"/>
              </w:rPr>
              <w:t>Article Info</w:t>
            </w:r>
          </w:p>
        </w:tc>
        <w:tc>
          <w:tcPr>
            <w:tcW w:w="236" w:type="dxa"/>
            <w:vMerge w:val="restart"/>
            <w:tcBorders>
              <w:left w:val="nil"/>
              <w:right w:val="nil"/>
            </w:tcBorders>
          </w:tcPr>
          <w:p w14:paraId="26332E8E" w14:textId="77777777" w:rsidR="008A1E36" w:rsidRPr="0097265E" w:rsidRDefault="008A1E36" w:rsidP="00B902BF">
            <w:pPr>
              <w:rPr>
                <w:iCs/>
              </w:rPr>
            </w:pPr>
          </w:p>
        </w:tc>
        <w:tc>
          <w:tcPr>
            <w:tcW w:w="6274" w:type="dxa"/>
            <w:tcBorders>
              <w:left w:val="nil"/>
              <w:right w:val="nil"/>
            </w:tcBorders>
            <w:vAlign w:val="bottom"/>
          </w:tcPr>
          <w:p w14:paraId="148DB64F" w14:textId="77777777" w:rsidR="008A1E36" w:rsidRPr="0097265E" w:rsidRDefault="008A1E36">
            <w:pPr>
              <w:spacing w:before="160" w:after="120"/>
              <w:rPr>
                <w:b/>
                <w:bCs/>
                <w:iCs/>
              </w:rPr>
            </w:pPr>
            <w:r w:rsidRPr="0097265E">
              <w:rPr>
                <w:b/>
                <w:bCs/>
                <w:smallCaps/>
                <w:sz w:val="20"/>
                <w:szCs w:val="20"/>
              </w:rPr>
              <w:t>Abstract</w:t>
            </w:r>
          </w:p>
        </w:tc>
      </w:tr>
      <w:tr w:rsidR="008A1E36" w:rsidRPr="0097265E" w14:paraId="617CEC55" w14:textId="77777777">
        <w:tc>
          <w:tcPr>
            <w:tcW w:w="3344" w:type="dxa"/>
            <w:tcBorders>
              <w:left w:val="nil"/>
              <w:bottom w:val="nil"/>
              <w:right w:val="nil"/>
            </w:tcBorders>
          </w:tcPr>
          <w:p w14:paraId="26FE56C9" w14:textId="77777777" w:rsidR="008A1E36" w:rsidRPr="0097265E" w:rsidRDefault="008A1E36">
            <w:pPr>
              <w:spacing w:after="0"/>
              <w:rPr>
                <w:sz w:val="20"/>
                <w:szCs w:val="20"/>
              </w:rPr>
            </w:pPr>
            <w:r w:rsidRPr="0097265E">
              <w:rPr>
                <w:sz w:val="20"/>
                <w:szCs w:val="20"/>
              </w:rPr>
              <w:t xml:space="preserve">Accepted by the Editor: </w:t>
            </w:r>
          </w:p>
          <w:p w14:paraId="06541F1C" w14:textId="77777777" w:rsidR="008A1E36" w:rsidRPr="0097265E" w:rsidRDefault="008A1E36">
            <w:pPr>
              <w:spacing w:after="0"/>
              <w:rPr>
                <w:sz w:val="20"/>
                <w:szCs w:val="20"/>
              </w:rPr>
            </w:pPr>
            <w:r w:rsidRPr="0097265E">
              <w:rPr>
                <w:sz w:val="20"/>
                <w:szCs w:val="20"/>
              </w:rPr>
              <w:t xml:space="preserve">Final Revision: </w:t>
            </w:r>
          </w:p>
          <w:p w14:paraId="643A3097" w14:textId="77777777" w:rsidR="008A1E36" w:rsidRPr="0097265E" w:rsidRDefault="008A1E36">
            <w:pPr>
              <w:spacing w:after="0"/>
              <w:rPr>
                <w:iCs/>
              </w:rPr>
            </w:pPr>
            <w:r w:rsidRPr="0097265E">
              <w:rPr>
                <w:sz w:val="20"/>
                <w:szCs w:val="20"/>
              </w:rPr>
              <w:t xml:space="preserve">Published Online: </w:t>
            </w:r>
          </w:p>
        </w:tc>
        <w:tc>
          <w:tcPr>
            <w:tcW w:w="236" w:type="dxa"/>
            <w:vMerge/>
            <w:tcBorders>
              <w:left w:val="nil"/>
              <w:right w:val="nil"/>
            </w:tcBorders>
          </w:tcPr>
          <w:p w14:paraId="2766EC45" w14:textId="77777777" w:rsidR="008A1E36" w:rsidRPr="0097265E" w:rsidRDefault="008A1E36" w:rsidP="00091DC5">
            <w:pPr>
              <w:rPr>
                <w:iCs/>
              </w:rPr>
            </w:pPr>
          </w:p>
        </w:tc>
        <w:tc>
          <w:tcPr>
            <w:tcW w:w="6274" w:type="dxa"/>
            <w:vMerge w:val="restart"/>
            <w:tcBorders>
              <w:left w:val="nil"/>
              <w:right w:val="nil"/>
            </w:tcBorders>
          </w:tcPr>
          <w:p w14:paraId="3282DD9F" w14:textId="6BEC8548" w:rsidR="00D42D83" w:rsidRPr="0097265E" w:rsidRDefault="004D565E" w:rsidP="001945BE">
            <w:pPr>
              <w:spacing w:after="0" w:line="240" w:lineRule="auto"/>
              <w:jc w:val="both"/>
              <w:rPr>
                <w:sz w:val="20"/>
                <w:szCs w:val="20"/>
              </w:rPr>
            </w:pPr>
            <w:r w:rsidRPr="001A1E7D">
              <w:rPr>
                <w:sz w:val="20"/>
                <w:szCs w:val="20"/>
              </w:rPr>
              <w:t xml:space="preserve">Aplikasi perizinan lembaga pelatihan kerja di Kota Parepare bertujuan untuk meningkatkan efisiensi dalam pengelolaan data pelatihan, pendaftaran, dan perizinan. Sistem berbasis web ini mengintegrasikan berbagai fitur untuk mempermudah akses bagi pengguna, baik </w:t>
            </w:r>
            <w:r w:rsidRPr="001A1E7D">
              <w:rPr>
                <w:i/>
                <w:iCs/>
                <w:sz w:val="20"/>
                <w:szCs w:val="20"/>
              </w:rPr>
              <w:t>Admin</w:t>
            </w:r>
            <w:r w:rsidRPr="001A1E7D">
              <w:rPr>
                <w:sz w:val="20"/>
                <w:szCs w:val="20"/>
              </w:rPr>
              <w:t xml:space="preserve"> maupun Pengelola UMKM. Proyek ini menggunakan pendekatan </w:t>
            </w:r>
            <w:r w:rsidRPr="001A1E7D">
              <w:rPr>
                <w:i/>
                <w:iCs/>
                <w:sz w:val="20"/>
                <w:szCs w:val="20"/>
              </w:rPr>
              <w:t xml:space="preserve">Black-Box Testing </w:t>
            </w:r>
            <w:r w:rsidRPr="001A1E7D">
              <w:rPr>
                <w:sz w:val="20"/>
                <w:szCs w:val="20"/>
              </w:rPr>
              <w:t>untuk menguji fungsionalitas sistem berdasarkan antarmuka pengguna tanpa memperhatikan struktur internalnya. Hasil pengujian menunjukkan bahwa aplikasi berfungsi sesuai dengan harapan, dengan setiap fitur utama, seperti login, pendaftaran pelatihan, dan pengelolaan akun pengguna, berjalan lancar tanpa masalah signifikan. Pengelolaan database dilakukan dengan baik melalui tabel-tabel yang menyimpan data pengguna, jenis pelatihan, pendaftaran pelatihan, dan riwayat pelatihan. Struktur tabel yang efisien memastikan integritas data yang tinggi. Aplikasi ini juga telah dirancang responsif, memungkinkan pengguna mengakses aplikasi dengan mudah melalui berbagai perangkat, baik desktop maupun mobile. Meskipun aplikasi ini telah berhasil memenuhi kebutuhan pengelolaan perizinan, beberapa fitur tambahan seperti tanda tangan digital dan notifikasi otomatis masih dapat diterapkan untuk meningkatkan fungsionalitas</w:t>
            </w:r>
            <w:r w:rsidR="002579A9" w:rsidRPr="0097265E">
              <w:rPr>
                <w:sz w:val="20"/>
                <w:szCs w:val="20"/>
              </w:rPr>
              <w:t>.</w:t>
            </w:r>
          </w:p>
        </w:tc>
      </w:tr>
      <w:tr w:rsidR="008A1E36" w:rsidRPr="0097265E" w14:paraId="02BE56E0" w14:textId="77777777">
        <w:tc>
          <w:tcPr>
            <w:tcW w:w="3344" w:type="dxa"/>
            <w:tcBorders>
              <w:top w:val="nil"/>
              <w:left w:val="nil"/>
              <w:right w:val="nil"/>
            </w:tcBorders>
          </w:tcPr>
          <w:p w14:paraId="10837557" w14:textId="77777777" w:rsidR="008A1E36" w:rsidRPr="0097265E" w:rsidRDefault="008A1E36">
            <w:pPr>
              <w:spacing w:before="160" w:after="120"/>
              <w:rPr>
                <w:smallCaps/>
                <w:sz w:val="20"/>
                <w:szCs w:val="20"/>
              </w:rPr>
            </w:pPr>
            <w:r w:rsidRPr="0097265E">
              <w:rPr>
                <w:smallCaps/>
                <w:sz w:val="20"/>
                <w:szCs w:val="20"/>
              </w:rPr>
              <w:t>Keywords</w:t>
            </w:r>
          </w:p>
        </w:tc>
        <w:tc>
          <w:tcPr>
            <w:tcW w:w="236" w:type="dxa"/>
            <w:vMerge/>
            <w:tcBorders>
              <w:left w:val="nil"/>
              <w:right w:val="nil"/>
            </w:tcBorders>
          </w:tcPr>
          <w:p w14:paraId="1E3932C5" w14:textId="77777777" w:rsidR="008A1E36" w:rsidRPr="0097265E" w:rsidRDefault="008A1E36" w:rsidP="00091DC5">
            <w:pPr>
              <w:rPr>
                <w:iCs/>
              </w:rPr>
            </w:pPr>
          </w:p>
        </w:tc>
        <w:tc>
          <w:tcPr>
            <w:tcW w:w="6274" w:type="dxa"/>
            <w:vMerge/>
            <w:tcBorders>
              <w:left w:val="nil"/>
              <w:right w:val="nil"/>
            </w:tcBorders>
          </w:tcPr>
          <w:p w14:paraId="135D70D5" w14:textId="77777777" w:rsidR="008A1E36" w:rsidRPr="0097265E" w:rsidRDefault="008A1E36" w:rsidP="00091DC5">
            <w:pPr>
              <w:rPr>
                <w:iCs/>
              </w:rPr>
            </w:pPr>
          </w:p>
        </w:tc>
      </w:tr>
      <w:tr w:rsidR="008A1E36" w:rsidRPr="0097265E" w14:paraId="08F94946" w14:textId="77777777">
        <w:tc>
          <w:tcPr>
            <w:tcW w:w="3344" w:type="dxa"/>
            <w:tcBorders>
              <w:left w:val="nil"/>
              <w:bottom w:val="nil"/>
              <w:right w:val="nil"/>
            </w:tcBorders>
          </w:tcPr>
          <w:p w14:paraId="5B178B64" w14:textId="0AD519CB" w:rsidR="008A1E36" w:rsidRPr="004A650A" w:rsidRDefault="004A650A" w:rsidP="004A650A">
            <w:pPr>
              <w:spacing w:after="0"/>
              <w:rPr>
                <w:sz w:val="20"/>
                <w:szCs w:val="20"/>
              </w:rPr>
            </w:pPr>
            <w:r w:rsidRPr="004A650A">
              <w:rPr>
                <w:sz w:val="20"/>
                <w:szCs w:val="20"/>
              </w:rPr>
              <w:t>aplikasi perizinan</w:t>
            </w:r>
            <w:r>
              <w:rPr>
                <w:sz w:val="20"/>
                <w:szCs w:val="20"/>
              </w:rPr>
              <w:t xml:space="preserve">; </w:t>
            </w:r>
            <w:r w:rsidRPr="004A650A">
              <w:rPr>
                <w:sz w:val="20"/>
                <w:szCs w:val="20"/>
              </w:rPr>
              <w:t>black-box testing</w:t>
            </w:r>
            <w:r>
              <w:rPr>
                <w:sz w:val="20"/>
                <w:szCs w:val="20"/>
              </w:rPr>
              <w:t xml:space="preserve">; </w:t>
            </w:r>
            <w:r w:rsidRPr="004A650A">
              <w:rPr>
                <w:sz w:val="20"/>
                <w:szCs w:val="20"/>
              </w:rPr>
              <w:t>pelatihan kerja</w:t>
            </w:r>
            <w:r>
              <w:rPr>
                <w:sz w:val="20"/>
                <w:szCs w:val="20"/>
              </w:rPr>
              <w:t xml:space="preserve">; </w:t>
            </w:r>
            <w:r w:rsidRPr="004A650A">
              <w:rPr>
                <w:sz w:val="20"/>
                <w:szCs w:val="20"/>
              </w:rPr>
              <w:t>pengelolaan data</w:t>
            </w:r>
            <w:r>
              <w:rPr>
                <w:sz w:val="20"/>
                <w:szCs w:val="20"/>
              </w:rPr>
              <w:t xml:space="preserve">; </w:t>
            </w:r>
            <w:r w:rsidRPr="004A650A">
              <w:rPr>
                <w:sz w:val="20"/>
                <w:szCs w:val="20"/>
              </w:rPr>
              <w:t>sistem informasi</w:t>
            </w:r>
          </w:p>
        </w:tc>
        <w:tc>
          <w:tcPr>
            <w:tcW w:w="236" w:type="dxa"/>
            <w:vMerge/>
            <w:tcBorders>
              <w:left w:val="nil"/>
              <w:right w:val="nil"/>
            </w:tcBorders>
          </w:tcPr>
          <w:p w14:paraId="314B6821" w14:textId="77777777" w:rsidR="008A1E36" w:rsidRPr="0097265E" w:rsidRDefault="008A1E36" w:rsidP="00091DC5">
            <w:pPr>
              <w:rPr>
                <w:iCs/>
              </w:rPr>
            </w:pPr>
          </w:p>
        </w:tc>
        <w:tc>
          <w:tcPr>
            <w:tcW w:w="6274" w:type="dxa"/>
            <w:vMerge/>
            <w:tcBorders>
              <w:left w:val="nil"/>
              <w:right w:val="nil"/>
            </w:tcBorders>
          </w:tcPr>
          <w:p w14:paraId="34E67A94" w14:textId="77777777" w:rsidR="008A1E36" w:rsidRPr="0097265E" w:rsidRDefault="008A1E36" w:rsidP="00091DC5">
            <w:pPr>
              <w:rPr>
                <w:iCs/>
              </w:rPr>
            </w:pPr>
          </w:p>
        </w:tc>
      </w:tr>
      <w:tr w:rsidR="008A1E36" w:rsidRPr="0097265E" w14:paraId="2ADC6CF4" w14:textId="77777777">
        <w:tc>
          <w:tcPr>
            <w:tcW w:w="3344" w:type="dxa"/>
            <w:tcBorders>
              <w:top w:val="nil"/>
              <w:left w:val="nil"/>
              <w:right w:val="nil"/>
            </w:tcBorders>
          </w:tcPr>
          <w:p w14:paraId="5E7CBD2C" w14:textId="77777777" w:rsidR="008A1E36" w:rsidRPr="0097265E" w:rsidRDefault="008A1E36">
            <w:pPr>
              <w:spacing w:before="160" w:after="120"/>
              <w:rPr>
                <w:iCs/>
              </w:rPr>
            </w:pPr>
            <w:r w:rsidRPr="0097265E">
              <w:rPr>
                <w:smallCaps/>
                <w:sz w:val="20"/>
                <w:szCs w:val="20"/>
              </w:rPr>
              <w:t>Correspondence*</w:t>
            </w:r>
          </w:p>
        </w:tc>
        <w:tc>
          <w:tcPr>
            <w:tcW w:w="236" w:type="dxa"/>
            <w:vMerge/>
            <w:tcBorders>
              <w:left w:val="nil"/>
              <w:right w:val="nil"/>
            </w:tcBorders>
          </w:tcPr>
          <w:p w14:paraId="72722A68" w14:textId="77777777" w:rsidR="008A1E36" w:rsidRPr="0097265E" w:rsidRDefault="008A1E36" w:rsidP="00091DC5">
            <w:pPr>
              <w:rPr>
                <w:iCs/>
              </w:rPr>
            </w:pPr>
          </w:p>
        </w:tc>
        <w:tc>
          <w:tcPr>
            <w:tcW w:w="6274" w:type="dxa"/>
            <w:vMerge/>
            <w:tcBorders>
              <w:left w:val="nil"/>
              <w:right w:val="nil"/>
            </w:tcBorders>
          </w:tcPr>
          <w:p w14:paraId="20D1C76D" w14:textId="77777777" w:rsidR="008A1E36" w:rsidRPr="0097265E" w:rsidRDefault="008A1E36" w:rsidP="00091DC5">
            <w:pPr>
              <w:rPr>
                <w:iCs/>
              </w:rPr>
            </w:pPr>
          </w:p>
        </w:tc>
      </w:tr>
      <w:tr w:rsidR="008A1E36" w:rsidRPr="0097265E" w14:paraId="307FE5B8" w14:textId="77777777">
        <w:tc>
          <w:tcPr>
            <w:tcW w:w="3344" w:type="dxa"/>
            <w:tcBorders>
              <w:left w:val="nil"/>
              <w:right w:val="nil"/>
            </w:tcBorders>
          </w:tcPr>
          <w:p w14:paraId="654C83A3" w14:textId="2CE59558" w:rsidR="008A1E36" w:rsidRPr="0097265E" w:rsidRDefault="008A1E36" w:rsidP="00091DC5">
            <w:pPr>
              <w:rPr>
                <w:iCs/>
              </w:rPr>
            </w:pPr>
            <w:r w:rsidRPr="0097265E">
              <w:rPr>
                <w:sz w:val="20"/>
                <w:szCs w:val="20"/>
              </w:rPr>
              <w:t xml:space="preserve">E-mail: </w:t>
            </w:r>
          </w:p>
        </w:tc>
        <w:tc>
          <w:tcPr>
            <w:tcW w:w="236" w:type="dxa"/>
            <w:vMerge/>
            <w:tcBorders>
              <w:left w:val="nil"/>
              <w:right w:val="nil"/>
            </w:tcBorders>
          </w:tcPr>
          <w:p w14:paraId="4362EA7E" w14:textId="77777777" w:rsidR="008A1E36" w:rsidRPr="0097265E" w:rsidRDefault="008A1E36" w:rsidP="00091DC5">
            <w:pPr>
              <w:rPr>
                <w:iCs/>
              </w:rPr>
            </w:pPr>
          </w:p>
        </w:tc>
        <w:tc>
          <w:tcPr>
            <w:tcW w:w="6274" w:type="dxa"/>
            <w:vMerge/>
            <w:tcBorders>
              <w:left w:val="nil"/>
              <w:right w:val="nil"/>
            </w:tcBorders>
          </w:tcPr>
          <w:p w14:paraId="44CABB4A" w14:textId="77777777" w:rsidR="008A1E36" w:rsidRPr="0097265E" w:rsidRDefault="008A1E36" w:rsidP="00091DC5">
            <w:pPr>
              <w:rPr>
                <w:iCs/>
              </w:rPr>
            </w:pPr>
          </w:p>
        </w:tc>
      </w:tr>
    </w:tbl>
    <w:p w14:paraId="359C8389" w14:textId="77777777" w:rsidR="005149CF" w:rsidRPr="0097265E" w:rsidRDefault="005149CF" w:rsidP="00B902BF">
      <w:pPr>
        <w:rPr>
          <w:iCs/>
          <w:sz w:val="20"/>
          <w:szCs w:val="20"/>
        </w:rPr>
      </w:pPr>
    </w:p>
    <w:p w14:paraId="506EE161" w14:textId="77777777" w:rsidR="004F777A" w:rsidRPr="0097265E" w:rsidRDefault="004F777A" w:rsidP="00B902BF">
      <w:pPr>
        <w:rPr>
          <w:iCs/>
        </w:rPr>
        <w:sectPr w:rsidR="004F777A" w:rsidRPr="0097265E"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97265E"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97265E">
        <w:rPr>
          <w:b/>
          <w:bCs/>
          <w:color w:val="000000"/>
          <w:sz w:val="22"/>
          <w:szCs w:val="22"/>
        </w:rPr>
        <w:t>Introduction</w:t>
      </w:r>
    </w:p>
    <w:p w14:paraId="2D08AF7E" w14:textId="64FB9B20" w:rsidR="00F519F8" w:rsidRPr="00F519F8" w:rsidRDefault="00F519F8" w:rsidP="00F519F8">
      <w:pPr>
        <w:pBdr>
          <w:top w:val="nil"/>
          <w:left w:val="nil"/>
          <w:bottom w:val="nil"/>
          <w:right w:val="nil"/>
          <w:between w:val="nil"/>
        </w:pBdr>
        <w:spacing w:after="120" w:line="240" w:lineRule="auto"/>
        <w:ind w:firstLine="426"/>
        <w:jc w:val="both"/>
        <w:rPr>
          <w:color w:val="000000"/>
          <w:sz w:val="22"/>
          <w:szCs w:val="22"/>
        </w:rPr>
      </w:pPr>
      <w:bookmarkStart w:id="0" w:name="_Hlk206755926"/>
      <w:r w:rsidRPr="00F519F8">
        <w:rPr>
          <w:color w:val="000000"/>
          <w:sz w:val="22"/>
          <w:szCs w:val="22"/>
        </w:rPr>
        <w:t xml:space="preserve">Dalam upaya meningkatkan kualitas sumber daya manusia (SDM) dan mendukung pembangunan ekonomi daerah, lembaga pelatihan kerja memegang peranan yang sangat penting. </w:t>
      </w:r>
      <w:r w:rsidR="00915D9D">
        <w:rPr>
          <w:color w:val="000000"/>
          <w:sz w:val="22"/>
          <w:szCs w:val="22"/>
        </w:rPr>
        <w:t>di kota</w:t>
      </w:r>
      <w:r w:rsidRPr="00F519F8">
        <w:rPr>
          <w:color w:val="000000"/>
          <w:sz w:val="22"/>
          <w:szCs w:val="22"/>
        </w:rPr>
        <w:t xml:space="preserve"> Pare-Pare, lembaga pelatihan kerja menjadi salah satu pilar utama dalam mempersiapkan tenaga kerja yang kompeten dan siap bersaing di pasar kerja. Untuk menjamin kualitas dan kredibilitas lembaga-lembaga pelatihan ini, perizinan menjadi elemen yang sangat krusial. Proses perizinan yang jelas dan transparan tidak hanya memastikan bahwa lembaga pelatihan memenuhi standar yang ditetapkan, tetapi juga memberikan rasa aman bagi peserta pelatihan dan masyarakat umum</w:t>
      </w:r>
      <w:r w:rsidR="00A81D5A">
        <w:rPr>
          <w:color w:val="000000"/>
          <w:sz w:val="22"/>
          <w:szCs w:val="22"/>
        </w:rPr>
        <w:t xml:space="preserve"> </w:t>
      </w:r>
      <w:r w:rsidR="00A81D5A">
        <w:rPr>
          <w:color w:val="000000"/>
          <w:sz w:val="22"/>
          <w:szCs w:val="22"/>
        </w:rPr>
        <w:fldChar w:fldCharType="begin" w:fldLock="1"/>
      </w:r>
      <w:r w:rsidR="00A81D5A">
        <w:rPr>
          <w:color w:val="000000"/>
          <w:sz w:val="22"/>
          <w:szCs w:val="22"/>
        </w:rPr>
        <w:instrText>ADDIN CSL_CITATION {"citationItems":[{"id":"ITEM-1","itemData":{"author":[{"dropping-particle":"","family":"Yudi Widagdo Harimurti","given":"","non-dropping-particle":"","parse-names":false,"suffix":""}],"container-title":"RechtIdee","id":"ITEM-1","issue":"1","issued":{"date-parts":[["2022"]]},"page":"1-25","title":"Penundaan Pemilihan Umum Dalam Perspektif Demokrasi","type":"article-journal","volume":"17"},"uris":["http://www.mendeley.com/documents/?uuid=deef401a-5f38-42d4-9658-61c0d211515d"]}],"mendeley":{"formattedCitation":"[1]","plainTextFormattedCitation":"[1]","previouslyFormattedCitation":"[1]"},"properties":{"noteIndex":0},"schema":"https://github.com/citation-style-language/schema/raw/master/csl-citation.json"}</w:instrText>
      </w:r>
      <w:r w:rsidR="00A81D5A">
        <w:rPr>
          <w:color w:val="000000"/>
          <w:sz w:val="22"/>
          <w:szCs w:val="22"/>
        </w:rPr>
        <w:fldChar w:fldCharType="separate"/>
      </w:r>
      <w:r w:rsidR="00A81D5A" w:rsidRPr="00A81D5A">
        <w:rPr>
          <w:noProof/>
          <w:color w:val="000000"/>
          <w:sz w:val="22"/>
          <w:szCs w:val="22"/>
        </w:rPr>
        <w:t>[1]</w:t>
      </w:r>
      <w:r w:rsidR="00A81D5A">
        <w:rPr>
          <w:color w:val="000000"/>
          <w:sz w:val="22"/>
          <w:szCs w:val="22"/>
        </w:rPr>
        <w:fldChar w:fldCharType="end"/>
      </w:r>
      <w:r w:rsidRPr="00F519F8">
        <w:rPr>
          <w:color w:val="000000"/>
          <w:sz w:val="22"/>
          <w:szCs w:val="22"/>
        </w:rPr>
        <w:t>.</w:t>
      </w:r>
    </w:p>
    <w:p w14:paraId="01B3CBBD" w14:textId="79A00D20" w:rsidR="00F519F8" w:rsidRPr="00F519F8" w:rsidRDefault="00F519F8" w:rsidP="00F519F8">
      <w:pPr>
        <w:pBdr>
          <w:top w:val="nil"/>
          <w:left w:val="nil"/>
          <w:bottom w:val="nil"/>
          <w:right w:val="nil"/>
          <w:between w:val="nil"/>
        </w:pBdr>
        <w:spacing w:after="120" w:line="240" w:lineRule="auto"/>
        <w:ind w:firstLine="426"/>
        <w:jc w:val="both"/>
        <w:rPr>
          <w:color w:val="000000"/>
          <w:sz w:val="22"/>
          <w:szCs w:val="22"/>
        </w:rPr>
      </w:pPr>
      <w:r w:rsidRPr="00F519F8">
        <w:rPr>
          <w:color w:val="000000"/>
          <w:sz w:val="22"/>
          <w:szCs w:val="22"/>
        </w:rPr>
        <w:t>Namun, meskipun perizinan lembaga pelatihan kerja memiliki dampak signifikan terhadap</w:t>
      </w:r>
      <w:r>
        <w:rPr>
          <w:color w:val="000000"/>
          <w:sz w:val="22"/>
          <w:szCs w:val="22"/>
        </w:rPr>
        <w:t xml:space="preserve"> </w:t>
      </w:r>
      <w:r w:rsidRPr="00F519F8">
        <w:rPr>
          <w:color w:val="000000"/>
          <w:sz w:val="22"/>
          <w:szCs w:val="22"/>
        </w:rPr>
        <w:t xml:space="preserve">pengembangan kompetensi tenaga kerja, sistem perizinan yang ada di </w:t>
      </w:r>
      <w:r w:rsidR="00915D9D">
        <w:rPr>
          <w:color w:val="000000"/>
          <w:sz w:val="22"/>
          <w:szCs w:val="22"/>
        </w:rPr>
        <w:t>kota</w:t>
      </w:r>
      <w:r w:rsidRPr="00F519F8">
        <w:rPr>
          <w:color w:val="000000"/>
          <w:sz w:val="22"/>
          <w:szCs w:val="22"/>
        </w:rPr>
        <w:t xml:space="preserve"> Pare-Pare sering kali masih menghadapi berbagai tantangan, baik dari segi administratif, teknologi, maupun implementasi. Berbagai kendala ini dapat menghambat efisiensi </w:t>
      </w:r>
      <w:r w:rsidRPr="00F519F8">
        <w:rPr>
          <w:color w:val="000000"/>
          <w:sz w:val="22"/>
          <w:szCs w:val="22"/>
        </w:rPr>
        <w:t>dalam proses perizinan serta memengaruhi kualitas dan kelayakan lembaga pelatihan dalam menjalankan program-program pelatihan yang bermanfaat bagi masyarakat</w:t>
      </w:r>
      <w:r w:rsidR="00A81D5A">
        <w:rPr>
          <w:color w:val="000000"/>
          <w:sz w:val="22"/>
          <w:szCs w:val="22"/>
        </w:rPr>
        <w:t xml:space="preserve"> </w:t>
      </w:r>
      <w:r w:rsidR="00A81D5A">
        <w:rPr>
          <w:color w:val="000000"/>
          <w:sz w:val="22"/>
          <w:szCs w:val="22"/>
        </w:rPr>
        <w:fldChar w:fldCharType="begin" w:fldLock="1"/>
      </w:r>
      <w:r w:rsidR="00A81D5A">
        <w:rPr>
          <w:color w:val="000000"/>
          <w:sz w:val="22"/>
          <w:szCs w:val="22"/>
        </w:rPr>
        <w:instrText>ADDIN CSL_CITATION {"citationItems":[{"id":"ITEM-1","itemData":{"abstract":"In the era of the Industrial Revolution 4.0, the role of ICT (Information and Communication Technology) subjects for students was indispensable in dealing with the changes and demands of the times. Since the enactment of the 2013 curriculum (K-13), ICT has only been taught in vocational high schools to enrich or deepen the field of information and communication technology. SMK functions as a vocational school that organizes skills programs such as engineering, offices, fine arts, restaurants, administration, and others, which can provide education, including hard skills that support professional skills. Currently, students must have the ability to run programs on Windows and the most commonly used programs such as Microsoft Office. Kharisma Vocational School is one of the schools located in the Mengwi area, Badung district. The current problem in ICT learning at Kharisma Vocational High School is the use of computer labs that are not optimal, and because online learning during the pandemic, the use of computer programs has not been maximized, so students still have not mastered skills, especially Microsoft Excel Advanced. In the Microsoft Excel Advanced training held at Kharisma Vocational School, students are expected to have skills in using the Microsoft Excel Advanced application for data management and preparation of financial reports which include Basic Formulas, Vlookup and Hlookup, Conditional Formatting, Pivot, Graphic, and Mail Merge. Implementation methods include problem identification, formulation of solutions, preparation of materials and instruments, training and mentoring, evaluation, and preparation of reports. Participants involved in this training consisted of 36 students majoring in office automation and management, as well as accounting and finance. This training is carried out by discussing and practicing the use of Microsoft Excel both in groups and independently.","author":[{"dropping-particle":"","family":"Widya Utami","given":"Nengah","non-dropping-particle":"","parse-names":false,"suffix":""},{"dropping-particle":"","family":"Purnama","given":"Nyoman","non-dropping-particle":"","parse-names":false,"suffix":""}],"container-title":"BERNAS: Jurnal Pengabdian Kepada Masyarakat","id":"ITEM-1","issue":"2","issued":{"date-parts":[["2023"]]},"page":"1758-1765","title":"Pelatihan Microsoft Excel Advanced dalam Meningkatkan Keterampilan Administrasi Perkantoran bagi Siswa Di SMKS Kharisma Mengwi","type":"article-journal","volume":"4"},"uris":["http://www.mendeley.com/documents/?uuid=54c2e467-b119-454f-be4d-2d80f488448e"]}],"mendeley":{"formattedCitation":"[2]","plainTextFormattedCitation":"[2]","previouslyFormattedCitation":"[2]"},"properties":{"noteIndex":0},"schema":"https://github.com/citation-style-language/schema/raw/master/csl-citation.json"}</w:instrText>
      </w:r>
      <w:r w:rsidR="00A81D5A">
        <w:rPr>
          <w:color w:val="000000"/>
          <w:sz w:val="22"/>
          <w:szCs w:val="22"/>
        </w:rPr>
        <w:fldChar w:fldCharType="separate"/>
      </w:r>
      <w:r w:rsidR="00A81D5A" w:rsidRPr="00A81D5A">
        <w:rPr>
          <w:noProof/>
          <w:color w:val="000000"/>
          <w:sz w:val="22"/>
          <w:szCs w:val="22"/>
        </w:rPr>
        <w:t>[2]</w:t>
      </w:r>
      <w:r w:rsidR="00A81D5A">
        <w:rPr>
          <w:color w:val="000000"/>
          <w:sz w:val="22"/>
          <w:szCs w:val="22"/>
        </w:rPr>
        <w:fldChar w:fldCharType="end"/>
      </w:r>
      <w:r w:rsidRPr="00F519F8">
        <w:rPr>
          <w:color w:val="000000"/>
          <w:sz w:val="22"/>
          <w:szCs w:val="22"/>
        </w:rPr>
        <w:t>.</w:t>
      </w:r>
      <w:bookmarkEnd w:id="0"/>
    </w:p>
    <w:p w14:paraId="1520A156" w14:textId="70066AA0" w:rsidR="00F519F8" w:rsidRPr="00F519F8" w:rsidRDefault="00F519F8" w:rsidP="00F519F8">
      <w:pPr>
        <w:pBdr>
          <w:top w:val="nil"/>
          <w:left w:val="nil"/>
          <w:bottom w:val="nil"/>
          <w:right w:val="nil"/>
          <w:between w:val="nil"/>
        </w:pBdr>
        <w:spacing w:after="120" w:line="240" w:lineRule="auto"/>
        <w:ind w:firstLine="426"/>
        <w:jc w:val="both"/>
        <w:rPr>
          <w:color w:val="000000"/>
          <w:sz w:val="22"/>
          <w:szCs w:val="22"/>
        </w:rPr>
      </w:pPr>
      <w:r w:rsidRPr="00F519F8">
        <w:rPr>
          <w:color w:val="000000"/>
          <w:sz w:val="22"/>
          <w:szCs w:val="22"/>
        </w:rPr>
        <w:t xml:space="preserve">Oleh karena itu, penerapan aplikasi perizinan yang berbasis teknologi menjadi solusi yang sangat relevan untuk meningkatkan efektivitas dan efisiensi dalam pengelolaan perizinan lembaga pelatihan kerja di </w:t>
      </w:r>
      <w:r w:rsidR="00915D9D">
        <w:rPr>
          <w:color w:val="000000"/>
          <w:sz w:val="22"/>
          <w:szCs w:val="22"/>
        </w:rPr>
        <w:t>kota</w:t>
      </w:r>
      <w:r w:rsidRPr="00F519F8">
        <w:rPr>
          <w:color w:val="000000"/>
          <w:sz w:val="22"/>
          <w:szCs w:val="22"/>
        </w:rPr>
        <w:t xml:space="preserve"> Pare-Pare. Aplikasi ini tidak hanya akan menyederhanakan prosedur perizinan, tetapi juga memungkinkan pemerintah daerah untuk memantau dan mengawasi pelaksanaan pelatihan secara lebih efektif dan akuntabel. Dengan demikian, penelitian ini bertujuan untuk mengkaji penerapan aplikasi perizinan dalam lembaga pelatihan kerja di </w:t>
      </w:r>
      <w:r w:rsidR="00915D9D">
        <w:rPr>
          <w:color w:val="000000"/>
          <w:sz w:val="22"/>
          <w:szCs w:val="22"/>
        </w:rPr>
        <w:t>kota</w:t>
      </w:r>
      <w:r>
        <w:rPr>
          <w:color w:val="000000"/>
          <w:sz w:val="22"/>
          <w:szCs w:val="22"/>
        </w:rPr>
        <w:t xml:space="preserve"> </w:t>
      </w:r>
      <w:r w:rsidRPr="00F519F8">
        <w:rPr>
          <w:color w:val="000000"/>
          <w:sz w:val="22"/>
          <w:szCs w:val="22"/>
        </w:rPr>
        <w:t>Pare-Pare, serta memberikan rekomendasi terkait penerapan sistem yang lebih baik untuk mendukung pengembangan SDM yang lebih berkualitas</w:t>
      </w:r>
      <w:r w:rsidR="00A81D5A">
        <w:rPr>
          <w:color w:val="000000"/>
          <w:sz w:val="22"/>
          <w:szCs w:val="22"/>
        </w:rPr>
        <w:t xml:space="preserve"> </w:t>
      </w:r>
      <w:r w:rsidR="00A81D5A">
        <w:rPr>
          <w:color w:val="000000"/>
          <w:sz w:val="22"/>
          <w:szCs w:val="22"/>
        </w:rPr>
        <w:fldChar w:fldCharType="begin" w:fldLock="1"/>
      </w:r>
      <w:r w:rsidR="00A81D5A">
        <w:rPr>
          <w:color w:val="000000"/>
          <w:sz w:val="22"/>
          <w:szCs w:val="22"/>
        </w:rPr>
        <w:instrText>ADDIN CSL_CITATION {"citationItems":[{"id":"ITEM-1","itemData":{"DOI":"10.31764/jpmb.v6i3.10144","ISSN":"2614-5251","abstract":"ABSTRAKDampak pandemik yang mengharuskan Gen  Z belajar secara daring lebih banyak menguntungkan generasi  Z untuk bisa mengeksplor kemampuan di bidang teknologi dan mendapatkan bahan ajar lebih banyak dari yang diberikan oleh guru, namun realita yang ada sebagian besar Gen Z lebih mudah merasa bosan dan demotivasi sehingga mereka lebih tertarik pada hal-hal lain yang menarik, seperti: mebuka whatsApp, media sosial dan melihat  informasi lain yang tidak ada hubungannya dengan materi. Banyak kegiatan yang diselenggarakan Sekolah, sebagai wujud terselenggaranya Gerakan Literasi Sekolah (GLS), salah satunya di SMP Muhammadiyah 1 Purwokerto. Namun, di era New Normal ini kegiatan terkait literasi belum berjalan efektif dikarenakan ketertarikan siswa terhadap kegiatan tersebut sudah menurun. Melihat ketertarikan Gen Z terhadap teknologi cukup tinggi, maka tim pengabdi mengadakan inovasi untuk mengadakan pelatihan Web Programming untuk siswa kelas X, sebagai upaya dalam meningkatkan kemampuan kreativitas dan literasi siswa serta meningkatkan keterampilan siswa dibidang IT. Metode  yang dilakukan dalam pengabdian ini menggunakan model pendampingan dengan proses  pembelajaran yang melibatkan siswa secara langsung sedangkan guru sebagai moderator. Dari kegiatan yang telah dilaksanakan siswa menjadi pengguna aktif teknologi, yang mana mereka mendapatkan manfaat dari informasi-informasi yang disajikan di internet dan kemudian mereka olah serta kembangkan untuk menyajikan informasi-informasi yang akan dimanfaatkan oleh pengguna konten digital lainnya. Kegiatan ini cukup efektif dilakukan terlihat dari antusiasme siswa dan tanggapan siswa yang menginginkan kegiatan ini dapat diadakan kembali. Kata kunci: web; programming; literasi; gen Z. ABSTRACTThe impact of the pandemic that requires Gen Z to study online is more profitable for Generation Z to be able to explore capabilities in the field of technology and get more teaching materials than the teacher provides, but the reality is that most Gen Z are more easily bored and demotivated so they are more interested on other things of interest, such as: opening WhatsApp, social media and viewing other information that has nothing to do with the material. Many activities are organized by the school, as a form of the implementation of the School Literacy Movement (GLS), one of which is at SMP Muhammadiyah 1 Purwokerto. However, in this New Normal era, literacy-related activities have not been effective because students' int…","author":[{"dropping-particle":"","family":"Darmayanti","given":"Irma","non-dropping-particle":"","parse-names":false,"suffix":""},{"dropping-particle":"","family":"Subarkah","given":"Pungkas","non-dropping-particle":"","parse-names":false,"suffix":""},{"dropping-particle":"","family":"Fitrianingsih","given":"Wanda","non-dropping-particle":"","parse-names":false,"suffix":""},{"dropping-particle":"","family":"Sadewo","given":"Rizki","non-dropping-particle":"","parse-names":false,"suffix":""}],"container-title":"SELAPARANG: Jurnal Pengabdian Masyarakat Berkemajuan","id":"ITEM-1","issue":"3","issued":{"date-parts":[["2022"]]},"page":"1109","title":"Pelatihan Web Programming Sebagai Upaya Mengembangkan Kemampuan Literasi Pada Generasi Z","type":"article-journal","volume":"6"},"uris":["http://www.mendeley.com/documents/?uuid=8f4614c6-6c05-4bcb-8ac8-571a8a76533e"]}],"mendeley":{"formattedCitation":"[3]","plainTextFormattedCitation":"[3]","previouslyFormattedCitation":"[3]"},"properties":{"noteIndex":0},"schema":"https://github.com/citation-style-language/schema/raw/master/csl-citation.json"}</w:instrText>
      </w:r>
      <w:r w:rsidR="00A81D5A">
        <w:rPr>
          <w:color w:val="000000"/>
          <w:sz w:val="22"/>
          <w:szCs w:val="22"/>
        </w:rPr>
        <w:fldChar w:fldCharType="separate"/>
      </w:r>
      <w:r w:rsidR="00A81D5A" w:rsidRPr="00A81D5A">
        <w:rPr>
          <w:noProof/>
          <w:color w:val="000000"/>
          <w:sz w:val="22"/>
          <w:szCs w:val="22"/>
        </w:rPr>
        <w:t>[3]</w:t>
      </w:r>
      <w:r w:rsidR="00A81D5A">
        <w:rPr>
          <w:color w:val="000000"/>
          <w:sz w:val="22"/>
          <w:szCs w:val="22"/>
        </w:rPr>
        <w:fldChar w:fldCharType="end"/>
      </w:r>
      <w:r w:rsidRPr="00F519F8">
        <w:rPr>
          <w:color w:val="000000"/>
          <w:sz w:val="22"/>
          <w:szCs w:val="22"/>
        </w:rPr>
        <w:t>.</w:t>
      </w:r>
    </w:p>
    <w:p w14:paraId="1FDA185E" w14:textId="7C204692" w:rsidR="00F519F8" w:rsidRPr="00F519F8" w:rsidRDefault="00F519F8" w:rsidP="00F519F8">
      <w:pPr>
        <w:pBdr>
          <w:top w:val="nil"/>
          <w:left w:val="nil"/>
          <w:bottom w:val="nil"/>
          <w:right w:val="nil"/>
          <w:between w:val="nil"/>
        </w:pBdr>
        <w:spacing w:after="120" w:line="240" w:lineRule="auto"/>
        <w:ind w:firstLine="426"/>
        <w:jc w:val="both"/>
        <w:rPr>
          <w:color w:val="000000"/>
          <w:sz w:val="22"/>
          <w:szCs w:val="22"/>
        </w:rPr>
      </w:pPr>
      <w:r w:rsidRPr="00F519F8">
        <w:rPr>
          <w:color w:val="000000"/>
          <w:sz w:val="22"/>
          <w:szCs w:val="22"/>
        </w:rPr>
        <w:t xml:space="preserve">Dalam konteks </w:t>
      </w:r>
      <w:r w:rsidR="00915D9D">
        <w:rPr>
          <w:color w:val="000000"/>
          <w:sz w:val="22"/>
          <w:szCs w:val="22"/>
        </w:rPr>
        <w:t>kota</w:t>
      </w:r>
      <w:r w:rsidRPr="00F519F8">
        <w:rPr>
          <w:color w:val="000000"/>
          <w:sz w:val="22"/>
          <w:szCs w:val="22"/>
        </w:rPr>
        <w:t xml:space="preserve"> Pare-Pare, keberadaan lembaga pelatihan kerja sangat penting untuk mendukung program peningkatan kualitas SDM, yang sejalan dengan visi Pemerintah </w:t>
      </w:r>
      <w:r w:rsidR="00915D9D">
        <w:rPr>
          <w:color w:val="000000"/>
          <w:sz w:val="22"/>
          <w:szCs w:val="22"/>
        </w:rPr>
        <w:t>kota</w:t>
      </w:r>
      <w:r w:rsidRPr="00F519F8">
        <w:rPr>
          <w:color w:val="000000"/>
          <w:sz w:val="22"/>
          <w:szCs w:val="22"/>
        </w:rPr>
        <w:t xml:space="preserve"> Pare-Pare </w:t>
      </w:r>
      <w:r w:rsidRPr="00F519F8">
        <w:rPr>
          <w:color w:val="000000"/>
          <w:sz w:val="22"/>
          <w:szCs w:val="22"/>
        </w:rPr>
        <w:lastRenderedPageBreak/>
        <w:t>dalam menciptakan lapangan kerja yang luas dan mengurangi angka pengangguran. Lembaga pelatihan kerja diharapkan dapat memfasilitasi peserta pelatihan untuk mengembangkan keterampilan yang sesuai dengan kebutuhan industri, sehingga dapat memenuhi tuntutan pasar kerja yang semakin kompetitif. Oleh karena itu, keberadaan lembaga pelatihan yang terstandarisasi dan terakreditasi sangat diperlukan untuk menciptakan tenaga kerja yang berkualitas</w:t>
      </w:r>
      <w:r w:rsidR="00A81D5A">
        <w:rPr>
          <w:color w:val="000000"/>
          <w:sz w:val="22"/>
          <w:szCs w:val="22"/>
        </w:rPr>
        <w:t xml:space="preserve"> </w:t>
      </w:r>
      <w:r w:rsidR="00A81D5A">
        <w:rPr>
          <w:color w:val="000000"/>
          <w:sz w:val="22"/>
          <w:szCs w:val="22"/>
        </w:rPr>
        <w:fldChar w:fldCharType="begin" w:fldLock="1"/>
      </w:r>
      <w:r w:rsidR="00A81D5A">
        <w:rPr>
          <w:color w:val="000000"/>
          <w:sz w:val="22"/>
          <w:szCs w:val="22"/>
        </w:rPr>
        <w:instrText>ADDIN CSL_CITATION {"citationItems":[{"id":"ITEM-1","itemData":{"DOI":"10.47387/jira.v3i1.221","ISSN":"2745-6056","abstract":"Dalam upaya untuk mendapatkan hasil penelitian yang akurat dan ilmiah, maka seorang peneliti perlu memahami metodologi penelitian yang tepat. Beberapa pendekatan dalam penelitian sosial, diantaranya adalah Penelitian Kuantitatif, Kualitatif, serta Mix Methods. Pada pelatihan Metodologi Penelitian Sosial, ketiga pendekatan perlu disampaikan. Materi analisis data kuantitatif, menjadi salah satu materi pelatihan yang menjadi momok bagi peserta pelatihan, khususnya peserta yang terbiasa melakukan penelitian secara kualitatif. Dengan adanya Revolusi Industri 4.0, maka dilakukan mitigasi Pelatihan dalam skema pembelajaran distance-learning. Tulisan ini akan mengulas strategi pembelajaran analisis data kuantitatif, bagi kelas sosial, melalui pembelajaran distance learning. Metode Penelitian ini menggunakan pendekatan deskriptif kualitatif. Pengumpulan data dilakukan melalui media angket, juga melalui observasi yang dilakukan saat pembelajaran. Hasil dari Penelitian menunjukkan bahwa penerapan strategi pembelajaran analisis data kuantitatif bagi peserta kelas sosial, memberikan tingkat ketercapaian tujuan pembelajaran diatas 90.","author":[{"dropping-particle":"","family":"Kamaliah","given":"Naily","non-dropping-particle":"","parse-names":false,"suffix":""}],"container-title":"JIRA: Jurnal Inovasi dan Riset Akademik","id":"ITEM-1","issue":"1","issued":{"date-parts":[["2022"]]},"page":"62-70","title":"Pelatihan Distance Learning: Strategi Pembelajaran Analisis Data Kuantitatif bagi Peserta Kelas Sosial","type":"article-journal","volume":"3"},"uris":["http://www.mendeley.com/documents/?uuid=a0ad5345-458d-49b0-b33a-1bb25b5977dc"]}],"mendeley":{"formattedCitation":"[4]","plainTextFormattedCitation":"[4]","previouslyFormattedCitation":"[4]"},"properties":{"noteIndex":0},"schema":"https://github.com/citation-style-language/schema/raw/master/csl-citation.json"}</w:instrText>
      </w:r>
      <w:r w:rsidR="00A81D5A">
        <w:rPr>
          <w:color w:val="000000"/>
          <w:sz w:val="22"/>
          <w:szCs w:val="22"/>
        </w:rPr>
        <w:fldChar w:fldCharType="separate"/>
      </w:r>
      <w:r w:rsidR="00A81D5A" w:rsidRPr="00A81D5A">
        <w:rPr>
          <w:noProof/>
          <w:color w:val="000000"/>
          <w:sz w:val="22"/>
          <w:szCs w:val="22"/>
        </w:rPr>
        <w:t>[4]</w:t>
      </w:r>
      <w:r w:rsidR="00A81D5A">
        <w:rPr>
          <w:color w:val="000000"/>
          <w:sz w:val="22"/>
          <w:szCs w:val="22"/>
        </w:rPr>
        <w:fldChar w:fldCharType="end"/>
      </w:r>
      <w:r w:rsidRPr="00F519F8">
        <w:rPr>
          <w:color w:val="000000"/>
          <w:sz w:val="22"/>
          <w:szCs w:val="22"/>
        </w:rPr>
        <w:t>.</w:t>
      </w:r>
    </w:p>
    <w:p w14:paraId="0CE58380" w14:textId="45CE37A0" w:rsidR="00F519F8" w:rsidRPr="00F519F8" w:rsidRDefault="00915D9D" w:rsidP="00F519F8">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Walau</w:t>
      </w:r>
      <w:r w:rsidR="00F519F8" w:rsidRPr="00F519F8">
        <w:rPr>
          <w:color w:val="000000"/>
          <w:sz w:val="22"/>
          <w:szCs w:val="22"/>
        </w:rPr>
        <w:t xml:space="preserve"> memiliki peran yang sangat strategis, sebagian besar lembaga pelatihan di </w:t>
      </w:r>
      <w:r>
        <w:rPr>
          <w:color w:val="000000"/>
          <w:sz w:val="22"/>
          <w:szCs w:val="22"/>
        </w:rPr>
        <w:t>kota</w:t>
      </w:r>
      <w:r w:rsidR="00F519F8" w:rsidRPr="00F519F8">
        <w:rPr>
          <w:color w:val="000000"/>
          <w:sz w:val="22"/>
          <w:szCs w:val="22"/>
        </w:rPr>
        <w:t xml:space="preserve"> Pare-Pare masih menghadapi berbagai tantangan dalam proses perizinannya. Beberapa masalah yang sering ditemui antara lain adalah ketidaksesuaian antara persyaratan yang ditetapkan dengan kondisi lapangan, keterlambatan dalam proses administrasi perizinan, serta kurangnya transparansi dalam pemantauan dan evaluasi lembaga pelatihan yang telah mendapatkan izin. Hal ini tidak hanya berdampak pada kualitas lembaga pelatihan, tetapi juga dapat merugikan para peserta pelatihan yang mengharapkan pelatihan berkualitas</w:t>
      </w:r>
      <w:r w:rsidR="00A81D5A">
        <w:rPr>
          <w:color w:val="000000"/>
          <w:sz w:val="22"/>
          <w:szCs w:val="22"/>
        </w:rPr>
        <w:t xml:space="preserve"> </w:t>
      </w:r>
      <w:r w:rsidR="00A81D5A">
        <w:rPr>
          <w:color w:val="000000"/>
          <w:sz w:val="22"/>
          <w:szCs w:val="22"/>
        </w:rPr>
        <w:fldChar w:fldCharType="begin" w:fldLock="1"/>
      </w:r>
      <w:r w:rsidR="00A81D5A">
        <w:rPr>
          <w:color w:val="000000"/>
          <w:sz w:val="22"/>
          <w:szCs w:val="22"/>
        </w:rPr>
        <w:instrText>ADDIN CSL_CITATION {"citationItems":[{"id":"ITEM-1","itemData":{"DOI":"10.30653/002.202272.61","ISSN":"2540-8739","abstract":"IMPLEMENTATION OF HEUTAGOGI AND KIRKPATRICK METHODS IN ADVANCED MICROSOFT EXCEL TRAINING TO INCREASE JAKARTA'S YPAC EMPLOYEES COMPETENCE. This community service activity aims to increase the competence of YPAC Jakarta employees by implementing the heutugogi and Kirikpatrick methods to measure success after training. This activity uses a qualitative approach and a quantitative approach to measure evaluation after training. The results of this activity reveal that the heutagogy method in training for employees can be implemented. first, the preparation of a learning contract agreed with the participants, second, the implementation of training oriented to the needs of data processing and case studies to partners, third, providing feedback by providing a forum for informal discussion and fourth, reflection for both tutors and trainees. The results of the evaluation based on the Kirkpatrick method identified that in stage 1 the reaction of the participants to the resource person was good, stage 2 in terms of attitudes, knowledge and skills were in the good category, stage 3 in terms of work behavior showed a significant increase and in stage 4 there was an increase in the performance of the participants after attended training. Training participants are able to improve their performance and can share their knowledge with their colleagues.","author":[{"dropping-particle":"","family":"Diana","given":"Anita","non-dropping-particle":"","parse-names":false,"suffix":""},{"dropping-particle":"","family":"Ragam Santika","given":"Reva","non-dropping-particle":"","parse-names":false,"suffix":""}],"container-title":"Jurnal Pengabdian Pada Masyarakat","id":"ITEM-1","issue":"2","issued":{"date-parts":[["2022"]]},"page":"386-399","title":"Penerapan Metode Heutogogi Dan Kirkpatrick Dalam Pelatihan Advanced Microsoft Excel Untuk Peningkatan Kompetensi Karyawan YPAC Jakarta","type":"article-journal","volume":"7"},"uris":["http://www.mendeley.com/documents/?uuid=7ad99262-7555-4e09-b946-21a2575b6747"]}],"mendeley":{"formattedCitation":"[5]","plainTextFormattedCitation":"[5]","previouslyFormattedCitation":"[5]"},"properties":{"noteIndex":0},"schema":"https://github.com/citation-style-language/schema/raw/master/csl-citation.json"}</w:instrText>
      </w:r>
      <w:r w:rsidR="00A81D5A">
        <w:rPr>
          <w:color w:val="000000"/>
          <w:sz w:val="22"/>
          <w:szCs w:val="22"/>
        </w:rPr>
        <w:fldChar w:fldCharType="separate"/>
      </w:r>
      <w:r w:rsidR="00A81D5A" w:rsidRPr="00A81D5A">
        <w:rPr>
          <w:noProof/>
          <w:color w:val="000000"/>
          <w:sz w:val="22"/>
          <w:szCs w:val="22"/>
        </w:rPr>
        <w:t>[5]</w:t>
      </w:r>
      <w:r w:rsidR="00A81D5A">
        <w:rPr>
          <w:color w:val="000000"/>
          <w:sz w:val="22"/>
          <w:szCs w:val="22"/>
        </w:rPr>
        <w:fldChar w:fldCharType="end"/>
      </w:r>
      <w:r w:rsidR="00F519F8" w:rsidRPr="00F519F8">
        <w:rPr>
          <w:color w:val="000000"/>
          <w:sz w:val="22"/>
          <w:szCs w:val="22"/>
        </w:rPr>
        <w:t>.</w:t>
      </w:r>
    </w:p>
    <w:p w14:paraId="5BF28590" w14:textId="102A3AB9" w:rsidR="00F519F8" w:rsidRPr="00F519F8" w:rsidRDefault="00F519F8" w:rsidP="00F519F8">
      <w:pPr>
        <w:pBdr>
          <w:top w:val="nil"/>
          <w:left w:val="nil"/>
          <w:bottom w:val="nil"/>
          <w:right w:val="nil"/>
          <w:between w:val="nil"/>
        </w:pBdr>
        <w:spacing w:after="120" w:line="240" w:lineRule="auto"/>
        <w:ind w:firstLine="426"/>
        <w:jc w:val="both"/>
        <w:rPr>
          <w:color w:val="000000"/>
          <w:sz w:val="22"/>
          <w:szCs w:val="22"/>
        </w:rPr>
      </w:pPr>
      <w:r w:rsidRPr="00F519F8">
        <w:rPr>
          <w:color w:val="000000"/>
          <w:sz w:val="22"/>
          <w:szCs w:val="22"/>
        </w:rPr>
        <w:t>Seiring dengan perkembangan teknologi informasi yang pesat, sistem perizinan berbasis aplikasi menjadi solusi potensial untuk mengatasi berbagai tantangan tersebut</w:t>
      </w:r>
      <w:r w:rsidR="00A81D5A">
        <w:rPr>
          <w:color w:val="000000"/>
          <w:sz w:val="22"/>
          <w:szCs w:val="22"/>
        </w:rPr>
        <w:t xml:space="preserve"> </w:t>
      </w:r>
      <w:r w:rsidR="00A81D5A">
        <w:rPr>
          <w:color w:val="000000"/>
          <w:sz w:val="22"/>
          <w:szCs w:val="22"/>
        </w:rPr>
        <w:fldChar w:fldCharType="begin" w:fldLock="1"/>
      </w:r>
      <w:r w:rsidR="00A81D5A">
        <w:rPr>
          <w:color w:val="000000"/>
          <w:sz w:val="22"/>
          <w:szCs w:val="22"/>
        </w:rPr>
        <w:instrText>ADDIN CSL_CITATION {"citationItems":[{"id":"ITEM-1","itemData":{"author":[{"dropping-particle":"","family":"Maspiati","given":"","non-dropping-particle":"","parse-names":false,"suffix":""},{"dropping-particle":"","family":"Nasruddin","given":"","non-dropping-particle":"","parse-names":false,"suffix":""},{"dropping-particle":"","family":"Musliadi","given":"KH","non-dropping-particle":"","parse-names":false,"suffix":""}],"container-title":"Sinovitech - Scientific Literacy Innovation And Technology Journal","id":"ITEM-1","issue":"01","issued":{"date-parts":[["2024"]]},"page":"7-13","title":"Sistem Informasi Pemesanan Baju Olahraga Berbasis Web Pada Konveksi “ Adher ” Tammerodo Sendana Majene","type":"article-journal","volume":"01"},"uris":["http://www.mendeley.com/documents/?uuid=4507fd08-07db-47ef-927b-a5dc89b41bbc"]}],"mendeley":{"formattedCitation":"[6]","plainTextFormattedCitation":"[6]"},"properties":{"noteIndex":0},"schema":"https://github.com/citation-style-language/schema/raw/master/csl-citation.json"}</w:instrText>
      </w:r>
      <w:r w:rsidR="00A81D5A">
        <w:rPr>
          <w:color w:val="000000"/>
          <w:sz w:val="22"/>
          <w:szCs w:val="22"/>
        </w:rPr>
        <w:fldChar w:fldCharType="separate"/>
      </w:r>
      <w:r w:rsidR="00A81D5A" w:rsidRPr="00A81D5A">
        <w:rPr>
          <w:noProof/>
          <w:color w:val="000000"/>
          <w:sz w:val="22"/>
          <w:szCs w:val="22"/>
        </w:rPr>
        <w:t>[6]</w:t>
      </w:r>
      <w:r w:rsidR="00A81D5A">
        <w:rPr>
          <w:color w:val="000000"/>
          <w:sz w:val="22"/>
          <w:szCs w:val="22"/>
        </w:rPr>
        <w:fldChar w:fldCharType="end"/>
      </w:r>
      <w:r w:rsidRPr="00F519F8">
        <w:rPr>
          <w:color w:val="000000"/>
          <w:sz w:val="22"/>
          <w:szCs w:val="22"/>
        </w:rPr>
        <w:t>. Aplikasi perizinan yang terintegrasi dapat menyederhanakan proses administratif, mengurangi kemungkinan kesalahan dalam pengelolaan data, serta mempercepat waktu yang dibutuhkan untuk memperoleh izin operasional</w:t>
      </w:r>
      <w:r w:rsidR="00A81D5A">
        <w:rPr>
          <w:color w:val="000000"/>
          <w:sz w:val="22"/>
          <w:szCs w:val="22"/>
        </w:rPr>
        <w:t xml:space="preserve"> </w:t>
      </w:r>
      <w:r w:rsidR="00A81D5A">
        <w:rPr>
          <w:color w:val="000000"/>
          <w:sz w:val="22"/>
          <w:szCs w:val="22"/>
        </w:rPr>
        <w:fldChar w:fldCharType="begin" w:fldLock="1"/>
      </w:r>
      <w:r w:rsidR="00A81D5A">
        <w:rPr>
          <w:color w:val="000000"/>
          <w:sz w:val="22"/>
          <w:szCs w:val="22"/>
        </w:rPr>
        <w:instrText>ADDIN CSL_CITATION {"citationItems":[{"id":"ITEM-1","itemData":{"DOI":"10.24198/kumawula.v5i3.37155","abstract":"UMKM sebagai penopang perekonomian nasional yang mampu bertahan dalam kondisi ekonomi yang tidak menentu, menjadikan tanggung jawab pemerintah untuk memberikan kemudahan berusaha melalui UU Cipta Kerja. Kemudahan legalitas usaha direalsisasikan dengan perizinan yang dapat dilakukan secara online, hal ini tentunya menjadi ketertarikan dalam kegiatan pengabdian untuk mengklasterkan usaha makanan. Tujuan dari kegiatan PPM Unpad untuk membantu langkah perizinan secara online pada usaha makanan yang berada Desa Marga Mekar dan Desa Pasir Nanjung Kabupaten Sumedang, kegiatan ini pun mendifusikan pengetahuan serta mengklasterkan izin usaha di bidang makanan. Kegiatan ini dapat dilakukan dengan berkelanjutan, karena keterbatasan waktu menjadikan belum mampu menjangkau UMKM yang lebih banyak. Metode Pengabdian Pada Masyarakat dengan metode difusi Iptek berupa pengetahuan pemanfaatan teknologi digital untuk perizinan usaha makanan; dan pelatihan bagi masyarakat serta memberikan Pojok Digital sebagai fasilitas penyediaan perangkat dan jaringan internet. Hasil dari kegiatan pengabdian ini adalah mengklasterkan izin usaha makanan yang dibagi menjadi 4 (empat) klaster berdasarkan tingkat risiko, peruntukan usaha, dan izin usaha yang perlu ditempuh. Kegiatan ini pun mampu membantu izin usaha di Desa Marga Mekar sebanyak 6 UMKM dan di Pasir Nanjung membantu 9 izin UMKM makanan dan 1 izin usaha pupuk kompos untuk mendapatkan NIB dan perizinan lainnya secara online.","author":[{"dropping-particle":"","family":"Darojat","given":"Rafan","non-dropping-particle":"","parse-names":false,"suffix":""},{"dropping-particle":"","family":"Utarie","given":"Fatmi","non-dropping-particle":"","parse-names":false,"suffix":""}],"container-title":"Kumawula : Jurnal Pengabdian Kepada Masyarakat","id":"ITEM-1","issue":"3","issued":{"date-parts":[["2022"]]},"page":"572","title":"Klasterisasi Perizinan Usaha Makanan Secara Online Melalui Pojok Digital Bagi Umkm Untuk Naik Kelas","type":"article-journal","volume":"5"},"uris":["http://www.mendeley.com/documents/?uuid=c081b71f-3016-4a20-ba10-36a7149d3f98"]}],"mendeley":{"formattedCitation":"[7]","plainTextFormattedCitation":"[7]","previouslyFormattedCitation":"[6]"},"properties":{"noteIndex":0},"schema":"https://github.com/citation-style-language/schema/raw/master/csl-citation.json"}</w:instrText>
      </w:r>
      <w:r w:rsidR="00A81D5A">
        <w:rPr>
          <w:color w:val="000000"/>
          <w:sz w:val="22"/>
          <w:szCs w:val="22"/>
        </w:rPr>
        <w:fldChar w:fldCharType="separate"/>
      </w:r>
      <w:r w:rsidR="00A81D5A" w:rsidRPr="00A81D5A">
        <w:rPr>
          <w:noProof/>
          <w:color w:val="000000"/>
          <w:sz w:val="22"/>
          <w:szCs w:val="22"/>
        </w:rPr>
        <w:t>[7]</w:t>
      </w:r>
      <w:r w:rsidR="00A81D5A">
        <w:rPr>
          <w:color w:val="000000"/>
          <w:sz w:val="22"/>
          <w:szCs w:val="22"/>
        </w:rPr>
        <w:fldChar w:fldCharType="end"/>
      </w:r>
      <w:r w:rsidRPr="00F519F8">
        <w:rPr>
          <w:color w:val="000000"/>
          <w:sz w:val="22"/>
          <w:szCs w:val="22"/>
        </w:rPr>
        <w:t>. Selain itu, aplikasi ini dapat memudahkan pemangku kepentingan dalam memantau dan mengevaluasi kinerja lembaga pelatihan kerja, termasuk menilai kualitas fasilitas, kurikulum, dan tenaga pengajar yang dimiliki oleh lembaga tersebut. Dengan demikian, aplikasi perizinan tidak hanya mempercepat proses administrasi, tetapi juga meningkatkan kualitas pengawasan dan akuntabilitas lembaga pelatihan</w:t>
      </w:r>
      <w:r w:rsidR="00A81D5A">
        <w:rPr>
          <w:color w:val="000000"/>
          <w:sz w:val="22"/>
          <w:szCs w:val="22"/>
        </w:rPr>
        <w:t xml:space="preserve"> </w:t>
      </w:r>
      <w:r w:rsidR="00A81D5A">
        <w:rPr>
          <w:color w:val="000000"/>
          <w:sz w:val="22"/>
          <w:szCs w:val="22"/>
        </w:rPr>
        <w:fldChar w:fldCharType="begin" w:fldLock="1"/>
      </w:r>
      <w:r w:rsidR="00A81D5A">
        <w:rPr>
          <w:color w:val="000000"/>
          <w:sz w:val="22"/>
          <w:szCs w:val="22"/>
        </w:rPr>
        <w:instrText>ADDIN CSL_CITATION {"citationItems":[{"id":"ITEM-1","itemData":{"author":[{"dropping-particle":"","family":"Rahmaniati","given":"Rita","non-dropping-particle":"","parse-names":false,"suffix":""},{"dropping-particle":"","family":"Rosawati","given":"Pienyani","non-dropping-particle":"","parse-names":false,"suffix":""},{"dropping-particle":"","family":"Purnama","given":"Ardiyansyah","non-dropping-particle":"","parse-names":false,"suffix":""},{"dropping-particle":"","family":"Education","given":"Teacher","non-dropping-particle":"","parse-names":false,"suffix":""},{"dropping-particle":"","family":"Training","given":"Teacher","non-dropping-particle":"","parse-names":false,"suffix":""},{"dropping-particle":"","family":"Kalimantan","given":"Central","non-dropping-particle":"","parse-names":false,"suffix":""},{"dropping-particle":"","family":"Kalimantan","given":"Central","non-dropping-particle":"","parse-names":false,"suffix":""}],"id":"ITEM-1","issue":"8","issued":{"date-parts":[["2024"]]},"page":"1458-1463","title":"Pelatihan Pembuatan RPS Berbasis OBE bagi Dosen Fakultas Pertanian dan Kehutanan Universitas Muhammadiyah Palangkaraya","type":"article-journal","volume":"9"},"uris":["http://www.mendeley.com/documents/?uuid=22308104-7df5-4c40-8916-c571f7e777dd"]}],"mendeley":{"formattedCitation":"[8]","plainTextFormattedCitation":"[8]","previouslyFormattedCitation":"[7]"},"properties":{"noteIndex":0},"schema":"https://github.com/citation-style-language/schema/raw/master/csl-citation.json"}</w:instrText>
      </w:r>
      <w:r w:rsidR="00A81D5A">
        <w:rPr>
          <w:color w:val="000000"/>
          <w:sz w:val="22"/>
          <w:szCs w:val="22"/>
        </w:rPr>
        <w:fldChar w:fldCharType="separate"/>
      </w:r>
      <w:r w:rsidR="00A81D5A" w:rsidRPr="00A81D5A">
        <w:rPr>
          <w:noProof/>
          <w:color w:val="000000"/>
          <w:sz w:val="22"/>
          <w:szCs w:val="22"/>
        </w:rPr>
        <w:t>[8]</w:t>
      </w:r>
      <w:r w:rsidR="00A81D5A">
        <w:rPr>
          <w:color w:val="000000"/>
          <w:sz w:val="22"/>
          <w:szCs w:val="22"/>
        </w:rPr>
        <w:fldChar w:fldCharType="end"/>
      </w:r>
      <w:r w:rsidRPr="00F519F8">
        <w:rPr>
          <w:color w:val="000000"/>
          <w:sz w:val="22"/>
          <w:szCs w:val="22"/>
        </w:rPr>
        <w:t>.</w:t>
      </w:r>
    </w:p>
    <w:p w14:paraId="01FACAC5" w14:textId="26965124" w:rsidR="00F519F8" w:rsidRPr="00F519F8" w:rsidRDefault="00F519F8" w:rsidP="00F519F8">
      <w:pPr>
        <w:pBdr>
          <w:top w:val="nil"/>
          <w:left w:val="nil"/>
          <w:bottom w:val="nil"/>
          <w:right w:val="nil"/>
          <w:between w:val="nil"/>
        </w:pBdr>
        <w:spacing w:after="120" w:line="240" w:lineRule="auto"/>
        <w:ind w:firstLine="426"/>
        <w:jc w:val="both"/>
        <w:rPr>
          <w:color w:val="000000"/>
          <w:sz w:val="22"/>
          <w:szCs w:val="22"/>
        </w:rPr>
      </w:pPr>
      <w:r w:rsidRPr="00F519F8">
        <w:rPr>
          <w:color w:val="000000"/>
          <w:sz w:val="22"/>
          <w:szCs w:val="22"/>
        </w:rPr>
        <w:t>Di sisi lain, penerapan aplikasi perizinan ini juga memberikan keuntungan bagi lembaga pelatihan kerja itu sendiri. Dengan adanya sistem yang jelas dan mudah diakses, lembaga pelatihan dapat memastikan bahwa mereka memenuhi semua persyaratan yang ditetapkan oleh pemerintah dan dapat memperoleh izin dengan lebih cepat dan efisien. Hal ini tentunya akan meningkatkan kepercayaan peserta pelatihan terhadap lembaga pelatihan yang mereka pilih</w:t>
      </w:r>
      <w:r w:rsidR="00A81D5A">
        <w:rPr>
          <w:color w:val="000000"/>
          <w:sz w:val="22"/>
          <w:szCs w:val="22"/>
        </w:rPr>
        <w:t xml:space="preserve"> </w:t>
      </w:r>
      <w:r w:rsidR="00A81D5A">
        <w:rPr>
          <w:color w:val="000000"/>
          <w:sz w:val="22"/>
          <w:szCs w:val="22"/>
        </w:rPr>
        <w:fldChar w:fldCharType="begin" w:fldLock="1"/>
      </w:r>
      <w:r w:rsidR="00A81D5A">
        <w:rPr>
          <w:color w:val="000000"/>
          <w:sz w:val="22"/>
          <w:szCs w:val="22"/>
        </w:rPr>
        <w:instrText>ADDIN CSL_CITATION {"citationItems":[{"id":"ITEM-1","itemData":{"ISSN":"2746-3699","abstract":"SMK N 1 Terbanggi Besar is one of the vocational high schools located in Lampung, this school has ± 762 students managed by this school. In the process of collecting street vendors reports, it is still done by burning files which will later be collected into a cupboard. Thus, if one day data is needed it will search for CDs one by one, often CD loss or slippage occurs, CD damage, and no backup data in case of CD loss. The system development method uses the Web Engineering method and the system design uses the UML system design. So that this research is not subjective, the authors also use research methods in the form of observations, interviews, documentation in the repository process. The result achieved is a repository system in the form of a digital collection, which will facilitate its management and retrieval of information and presentation. As well as speeding up data search and recording of street vendors reports. the results of testing ISO 25010 which has been carried out involving 5 respondents that the conclusion of the quality of the feasibility of the software with a score of 89.07% produced overall has a \"Good\" scale.","author":[{"dropping-particle":"","family":"Rauf","given":"Abdur","non-dropping-particle":"","parse-names":false,"suffix":""},{"dropping-particle":"","family":"Prastowo","given":"Agung Tri","non-dropping-particle":"","parse-names":false,"suffix":""}],"container-title":"Jurnal Teknologi dan Sistem Informasi (JTSI)","id":"ITEM-1","issue":"3","issued":{"date-parts":[["2021"]]},"page":"26","title":"Rancang Bangun Aplikasi Berbasis Web Sistem Informasi Repository Laporan Pkl Siswa (Studi Kasus Smk N 1 Terbanggi Besar)","type":"article-journal","volume":"2"},"uris":["http://www.mendeley.com/documents/?uuid=3c22d0af-cee2-4d3f-ab70-43dca17f3922"]}],"mendeley":{"formattedCitation":"[9]","plainTextFormattedCitation":"[9]","previouslyFormattedCitation":"[8]"},"properties":{"noteIndex":0},"schema":"https://github.com/citation-style-language/schema/raw/master/csl-citation.json"}</w:instrText>
      </w:r>
      <w:r w:rsidR="00A81D5A">
        <w:rPr>
          <w:color w:val="000000"/>
          <w:sz w:val="22"/>
          <w:szCs w:val="22"/>
        </w:rPr>
        <w:fldChar w:fldCharType="separate"/>
      </w:r>
      <w:r w:rsidR="00A81D5A" w:rsidRPr="00A81D5A">
        <w:rPr>
          <w:noProof/>
          <w:color w:val="000000"/>
          <w:sz w:val="22"/>
          <w:szCs w:val="22"/>
        </w:rPr>
        <w:t>[9]</w:t>
      </w:r>
      <w:r w:rsidR="00A81D5A">
        <w:rPr>
          <w:color w:val="000000"/>
          <w:sz w:val="22"/>
          <w:szCs w:val="22"/>
        </w:rPr>
        <w:fldChar w:fldCharType="end"/>
      </w:r>
      <w:r w:rsidRPr="00F519F8">
        <w:rPr>
          <w:color w:val="000000"/>
          <w:sz w:val="22"/>
          <w:szCs w:val="22"/>
        </w:rPr>
        <w:t>.</w:t>
      </w:r>
    </w:p>
    <w:p w14:paraId="58958EEA" w14:textId="725EC39A" w:rsidR="00654C21" w:rsidRPr="0097265E" w:rsidRDefault="00F519F8" w:rsidP="00F519F8">
      <w:pPr>
        <w:pBdr>
          <w:top w:val="nil"/>
          <w:left w:val="nil"/>
          <w:bottom w:val="nil"/>
          <w:right w:val="nil"/>
          <w:between w:val="nil"/>
        </w:pBdr>
        <w:spacing w:after="120" w:line="240" w:lineRule="auto"/>
        <w:ind w:firstLine="426"/>
        <w:jc w:val="both"/>
        <w:rPr>
          <w:color w:val="000000"/>
          <w:sz w:val="22"/>
          <w:szCs w:val="22"/>
        </w:rPr>
      </w:pPr>
      <w:r w:rsidRPr="00F519F8">
        <w:rPr>
          <w:color w:val="000000"/>
          <w:sz w:val="22"/>
          <w:szCs w:val="22"/>
        </w:rPr>
        <w:t xml:space="preserve">Penelitian ini bertujuan untuk menganalisis bagaimana aplikasi perizinan yang diterapkan di </w:t>
      </w:r>
      <w:r w:rsidR="00915D9D">
        <w:rPr>
          <w:color w:val="000000"/>
          <w:sz w:val="22"/>
          <w:szCs w:val="22"/>
        </w:rPr>
        <w:t>kota</w:t>
      </w:r>
      <w:r w:rsidRPr="00F519F8">
        <w:rPr>
          <w:color w:val="000000"/>
          <w:sz w:val="22"/>
          <w:szCs w:val="22"/>
        </w:rPr>
        <w:t xml:space="preserve"> </w:t>
      </w:r>
      <w:r w:rsidRPr="00F519F8">
        <w:rPr>
          <w:color w:val="000000"/>
          <w:sz w:val="22"/>
          <w:szCs w:val="22"/>
        </w:rPr>
        <w:t xml:space="preserve">Pare-Pare dapat memperbaiki sistem perizinan lembaga pelatihan kerja, serta mengidentifikasi manfaat, tantangan, dan potensi pengembangannya di masa depan. Selain itu, penelitian ini juga akan mengeksplorasi dampak dari penggunaan teknologi dalam mempercepat dan meningkatkan kualitas perizinan lembaga pelatihan terhadap pengembangan SDM di </w:t>
      </w:r>
      <w:r w:rsidR="00915D9D">
        <w:rPr>
          <w:color w:val="000000"/>
          <w:sz w:val="22"/>
          <w:szCs w:val="22"/>
        </w:rPr>
        <w:t>kota</w:t>
      </w:r>
      <w:r w:rsidRPr="00F519F8">
        <w:rPr>
          <w:color w:val="000000"/>
          <w:sz w:val="22"/>
          <w:szCs w:val="22"/>
        </w:rPr>
        <w:t xml:space="preserve"> Pare-Pare, yang pada gilirannya akan berkontribusi terhadap peningkatan daya saing daerah tersebut di tingkat nasional</w:t>
      </w:r>
      <w:r w:rsidR="00502115" w:rsidRPr="0097265E">
        <w:rPr>
          <w:color w:val="000000"/>
          <w:sz w:val="22"/>
          <w:szCs w:val="22"/>
        </w:rPr>
        <w:t>.</w:t>
      </w:r>
    </w:p>
    <w:p w14:paraId="7C989D8A" w14:textId="77777777" w:rsidR="00141E10" w:rsidRPr="0097265E"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97265E">
        <w:rPr>
          <w:b/>
          <w:bCs/>
          <w:color w:val="000000"/>
          <w:sz w:val="22"/>
          <w:szCs w:val="22"/>
        </w:rPr>
        <w:t>Methodology</w:t>
      </w:r>
    </w:p>
    <w:p w14:paraId="7F4F7E26" w14:textId="77777777" w:rsidR="00640AD0" w:rsidRDefault="00640AD0" w:rsidP="00640AD0">
      <w:pPr>
        <w:pBdr>
          <w:top w:val="nil"/>
          <w:left w:val="nil"/>
          <w:bottom w:val="nil"/>
          <w:right w:val="nil"/>
          <w:between w:val="nil"/>
        </w:pBdr>
        <w:spacing w:after="120" w:line="240" w:lineRule="auto"/>
        <w:ind w:firstLine="426"/>
        <w:jc w:val="both"/>
        <w:rPr>
          <w:color w:val="000000"/>
          <w:sz w:val="22"/>
          <w:szCs w:val="22"/>
        </w:rPr>
      </w:pPr>
      <w:r w:rsidRPr="00640AD0">
        <w:rPr>
          <w:color w:val="000000"/>
          <w:sz w:val="22"/>
          <w:szCs w:val="22"/>
        </w:rPr>
        <w:t>Penelitian ini menggunakan pendekatan sistematis yang terdiri dari empat tahap utama, yaitu analisis kebutuhan, perancangan sistem, implementasi sistem, dan pengujian sistem. Setiap tahap memiliki peran penting dalam merancang dan mengevaluasi aplikasi perizinan lembaga pelatihan kerja di Kota Pare-Pare.</w:t>
      </w:r>
    </w:p>
    <w:p w14:paraId="31E28FA1" w14:textId="0F0815D6" w:rsidR="00640AD0" w:rsidRDefault="00640AD0" w:rsidP="008A66A9">
      <w:pPr>
        <w:widowControl w:val="0"/>
        <w:spacing w:before="120" w:after="120" w:line="240" w:lineRule="auto"/>
        <w:jc w:val="center"/>
        <w:rPr>
          <w:rStyle w:val="Strong"/>
          <w:b w:val="0"/>
          <w:bCs w:val="0"/>
          <w:sz w:val="22"/>
          <w:szCs w:val="22"/>
        </w:rPr>
      </w:pPr>
      <w:r w:rsidRPr="00852FCC">
        <w:rPr>
          <w:noProof/>
          <w:sz w:val="22"/>
          <w:szCs w:val="22"/>
        </w:rPr>
        <w:drawing>
          <wp:inline distT="0" distB="0" distL="0" distR="0" wp14:anchorId="08A71383" wp14:editId="1C1974F4">
            <wp:extent cx="2948815" cy="324231"/>
            <wp:effectExtent l="0" t="0" r="4445"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48815" cy="324231"/>
                    </a:xfrm>
                    <a:prstGeom prst="rect">
                      <a:avLst/>
                    </a:prstGeom>
                  </pic:spPr>
                </pic:pic>
              </a:graphicData>
            </a:graphic>
          </wp:inline>
        </w:drawing>
      </w:r>
    </w:p>
    <w:p w14:paraId="60CF09BC" w14:textId="66BF8277" w:rsidR="00640AD0" w:rsidRPr="008A66A9" w:rsidRDefault="00B45EC8" w:rsidP="008A66A9">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Pr>
          <w:sz w:val="20"/>
          <w:szCs w:val="20"/>
        </w:rPr>
        <w:t>G</w:t>
      </w:r>
      <w:r w:rsidR="00640AD0" w:rsidRPr="008A66A9">
        <w:rPr>
          <w:sz w:val="20"/>
          <w:szCs w:val="20"/>
        </w:rPr>
        <w:t xml:space="preserve">ambar </w:t>
      </w:r>
      <w:r w:rsidR="00640AD0" w:rsidRPr="008A66A9">
        <w:rPr>
          <w:sz w:val="20"/>
          <w:szCs w:val="20"/>
        </w:rPr>
        <w:fldChar w:fldCharType="begin"/>
      </w:r>
      <w:r w:rsidR="00640AD0" w:rsidRPr="008A66A9">
        <w:rPr>
          <w:sz w:val="20"/>
          <w:szCs w:val="20"/>
        </w:rPr>
        <w:instrText xml:space="preserve"> SEQ gambar \* ARABIC </w:instrText>
      </w:r>
      <w:r w:rsidR="00640AD0" w:rsidRPr="008A66A9">
        <w:rPr>
          <w:sz w:val="20"/>
          <w:szCs w:val="20"/>
        </w:rPr>
        <w:fldChar w:fldCharType="separate"/>
      </w:r>
      <w:r w:rsidR="00640AD0" w:rsidRPr="008A66A9">
        <w:rPr>
          <w:sz w:val="20"/>
          <w:szCs w:val="20"/>
        </w:rPr>
        <w:t>1</w:t>
      </w:r>
      <w:r w:rsidR="00640AD0" w:rsidRPr="008A66A9">
        <w:rPr>
          <w:sz w:val="20"/>
          <w:szCs w:val="20"/>
        </w:rPr>
        <w:fldChar w:fldCharType="end"/>
      </w:r>
      <w:r w:rsidR="00640AD0" w:rsidRPr="008A66A9">
        <w:rPr>
          <w:sz w:val="20"/>
          <w:szCs w:val="20"/>
        </w:rPr>
        <w:t>. Alur Penelitian</w:t>
      </w:r>
    </w:p>
    <w:p w14:paraId="5BACEC47" w14:textId="77777777" w:rsidR="00640AD0" w:rsidRPr="0024037E" w:rsidRDefault="00640AD0" w:rsidP="0024037E">
      <w:pPr>
        <w:widowControl w:val="0"/>
        <w:autoSpaceDE w:val="0"/>
        <w:autoSpaceDN w:val="0"/>
        <w:adjustRightInd w:val="0"/>
        <w:spacing w:after="120" w:line="240" w:lineRule="auto"/>
        <w:jc w:val="both"/>
        <w:rPr>
          <w:b/>
          <w:sz w:val="22"/>
          <w:szCs w:val="22"/>
        </w:rPr>
      </w:pPr>
      <w:r w:rsidRPr="00B60297">
        <w:rPr>
          <w:b/>
          <w:sz w:val="22"/>
          <w:szCs w:val="22"/>
        </w:rPr>
        <w:t>Analisis Kebutuhan</w:t>
      </w:r>
    </w:p>
    <w:p w14:paraId="3F811C60" w14:textId="50CB45CB" w:rsidR="00640AD0" w:rsidRPr="003959DF" w:rsidRDefault="00640AD0" w:rsidP="00D26F9A">
      <w:pPr>
        <w:pBdr>
          <w:top w:val="nil"/>
          <w:left w:val="nil"/>
          <w:bottom w:val="nil"/>
          <w:right w:val="nil"/>
          <w:between w:val="nil"/>
        </w:pBdr>
        <w:spacing w:after="120" w:line="240" w:lineRule="auto"/>
        <w:ind w:firstLine="426"/>
        <w:jc w:val="both"/>
        <w:rPr>
          <w:color w:val="000000"/>
          <w:sz w:val="22"/>
          <w:szCs w:val="22"/>
        </w:rPr>
      </w:pPr>
      <w:r w:rsidRPr="00B60297">
        <w:rPr>
          <w:color w:val="000000"/>
          <w:sz w:val="22"/>
          <w:szCs w:val="22"/>
        </w:rPr>
        <w:t>Tahap pertama dalam metodologi ini adalah analisis kebutuhan, yang bertujuan untuk mengidentifikasi dan memahami kebutuhan yang ada dalam proses perizinan lembaga pelatihan kerja di Kota Pare-Pare</w:t>
      </w:r>
      <w:r w:rsidR="0080135E">
        <w:rPr>
          <w:color w:val="000000"/>
          <w:sz w:val="22"/>
          <w:szCs w:val="22"/>
        </w:rPr>
        <w:t xml:space="preserve"> </w:t>
      </w:r>
      <w:r w:rsidR="0080135E">
        <w:rPr>
          <w:color w:val="000000"/>
          <w:sz w:val="22"/>
          <w:szCs w:val="22"/>
        </w:rPr>
        <w:fldChar w:fldCharType="begin" w:fldLock="1"/>
      </w:r>
      <w:r w:rsidR="00A81D5A">
        <w:rPr>
          <w:color w:val="000000"/>
          <w:sz w:val="22"/>
          <w:szCs w:val="22"/>
        </w:rPr>
        <w:instrText>ADDIN CSL_CITATION {"citationItems":[{"id":"ITEM-1","itemData":{"ISBN":"9786020297163","abstract":"Microsoft Excel merupakan suatu aplikasi spreadsheet yang menyediakan sarana pengolah data yang berupa Fungsi, Formula, Sorting, Filter, dan Subtotal. Dengan adanya sarana tersebut, maka pengguna lebih dimudahkan dalam kegiatan menyaring data. Namun, sarana tersebut hanya dapat memenuhi kebutuhan anda dalam melakukan perhitungan, menjumlah data kemudian mencetaknya dalam bentuk laporan. Untuk menangani data yang berjumlah banyak dan membuat laporan kesimpulan dari data dengan menentukan masing-masing periode atau kategori tertentu, ada satu sarana Excel yang patut anda pertimbangkan, yakni PivotTable. PivotTable atau sering disebut juga denganTable Sumbu Putar merupakan sarana untuk melakukan analisis data dengan cara menyaring data, memutar susunan data dalam bentuk kolom menjadi baris perbaris atau dari baris menjadi menjadi kolom, PivotTable juga dapat digunakan sebagai acuan 'sumber data' untuk PivotTable lain, grafik, dan masih banyak yang lain. Pembahasan yang disajikan dalam buku ini sendiri mencakup: 1. Pengoperasian Dasar Microsoft Excel, 2. Pengaturan Lembar Kerja, 3. Bekerja dengan Data, 4. Bekerja dengan Formula, 5. Membuat PrivotTable, 6. Tip Penggunaan PrivotTable dan masih banyak lagi. Apabila anda seorang penyusun laporan dan sering menangani laporan yang jumlahnya cukup banyak dengan membuat laporan kesimpulan dari data tersebut dari masing-masing periode, maka buku Membuat Laporan dan Analisis Data Dengan PivotTable Pada Excel 2013 patut anda pertimbangkan sebagai salah satu referensi anda dalam mengolah laporan.","author":[{"dropping-particle":"","family":"Musliadi","given":"KH","non-dropping-particle":"","parse-names":false,"suffix":""}],"container-title":"Elex Media Komputindo","id":"ITEM-1","issued":{"date-parts":[["2016"]]},"number-of-pages":"152","publisher":"Elex Media Komputindo","publisher-place":"Jakarta","title":"Membuat Laporan dan Analisis Data dengan PivotTable","type":"book"},"uris":["http://www.mendeley.com/documents/?uuid=ebb73002-c623-466d-b495-a3fffbbb1447"]}],"mendeley":{"formattedCitation":"[10]","plainTextFormattedCitation":"[10]","previouslyFormattedCitation":"[9]"},"properties":{"noteIndex":0},"schema":"https://github.com/citation-style-language/schema/raw/master/csl-citation.json"}</w:instrText>
      </w:r>
      <w:r w:rsidR="0080135E">
        <w:rPr>
          <w:color w:val="000000"/>
          <w:sz w:val="22"/>
          <w:szCs w:val="22"/>
        </w:rPr>
        <w:fldChar w:fldCharType="separate"/>
      </w:r>
      <w:r w:rsidR="00A81D5A" w:rsidRPr="00A81D5A">
        <w:rPr>
          <w:noProof/>
          <w:color w:val="000000"/>
          <w:sz w:val="22"/>
          <w:szCs w:val="22"/>
        </w:rPr>
        <w:t>[10]</w:t>
      </w:r>
      <w:r w:rsidR="0080135E">
        <w:rPr>
          <w:color w:val="000000"/>
          <w:sz w:val="22"/>
          <w:szCs w:val="22"/>
        </w:rPr>
        <w:fldChar w:fldCharType="end"/>
      </w:r>
      <w:r w:rsidRPr="00B60297">
        <w:rPr>
          <w:color w:val="000000"/>
          <w:sz w:val="22"/>
          <w:szCs w:val="22"/>
        </w:rPr>
        <w:t xml:space="preserve">. Proses ini </w:t>
      </w:r>
      <w:r w:rsidR="004E58C5">
        <w:rPr>
          <w:color w:val="000000"/>
          <w:sz w:val="22"/>
          <w:szCs w:val="22"/>
        </w:rPr>
        <w:t xml:space="preserve">analisis kebutuhan </w:t>
      </w:r>
      <w:r w:rsidRPr="00B60297">
        <w:rPr>
          <w:color w:val="000000"/>
          <w:sz w:val="22"/>
          <w:szCs w:val="22"/>
        </w:rPr>
        <w:t>melibatkan</w:t>
      </w:r>
      <w:r w:rsidR="004E58C5">
        <w:rPr>
          <w:color w:val="000000"/>
          <w:sz w:val="22"/>
          <w:szCs w:val="22"/>
        </w:rPr>
        <w:t xml:space="preserve"> beberapa tahapan, yakni</w:t>
      </w:r>
      <w:r w:rsidR="00A07678">
        <w:rPr>
          <w:color w:val="000000"/>
          <w:sz w:val="22"/>
          <w:szCs w:val="22"/>
        </w:rPr>
        <w:t xml:space="preserve"> m</w:t>
      </w:r>
      <w:r w:rsidRPr="00852FCC">
        <w:rPr>
          <w:sz w:val="22"/>
          <w:szCs w:val="22"/>
        </w:rPr>
        <w:t>engumpulkan informasi dari berbagai sumber, seperti pemerintah kota, lembaga pelatihan kerja, dan pengguna aplikasi</w:t>
      </w:r>
      <w:r w:rsidR="006A1E37">
        <w:rPr>
          <w:sz w:val="22"/>
          <w:szCs w:val="22"/>
        </w:rPr>
        <w:t xml:space="preserve"> </w:t>
      </w:r>
      <w:r w:rsidR="006A1E37">
        <w:rPr>
          <w:sz w:val="22"/>
          <w:szCs w:val="22"/>
        </w:rPr>
        <w:fldChar w:fldCharType="begin" w:fldLock="1"/>
      </w:r>
      <w:r w:rsidR="00A81D5A">
        <w:rPr>
          <w:sz w:val="22"/>
          <w:szCs w:val="22"/>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[11]","plainTextFormattedCitation":"[11]","previouslyFormattedCitation":"[10]"},"properties":{"noteIndex":0},"schema":"https://github.com/citation-style-language/schema/raw/master/csl-citation.json"}</w:instrText>
      </w:r>
      <w:r w:rsidR="006A1E37">
        <w:rPr>
          <w:sz w:val="22"/>
          <w:szCs w:val="22"/>
        </w:rPr>
        <w:fldChar w:fldCharType="separate"/>
      </w:r>
      <w:r w:rsidR="00A81D5A" w:rsidRPr="00A81D5A">
        <w:rPr>
          <w:noProof/>
          <w:sz w:val="22"/>
          <w:szCs w:val="22"/>
        </w:rPr>
        <w:t>[11]</w:t>
      </w:r>
      <w:r w:rsidR="006A1E37">
        <w:rPr>
          <w:sz w:val="22"/>
          <w:szCs w:val="22"/>
        </w:rPr>
        <w:fldChar w:fldCharType="end"/>
      </w:r>
      <w:r w:rsidRPr="00852FCC">
        <w:rPr>
          <w:sz w:val="22"/>
          <w:szCs w:val="22"/>
        </w:rPr>
        <w:t>. Pengumpulan data ini dilakukan melalui wawancara, kuesioner, serta observasi terhadap proses perizinan yang ada.</w:t>
      </w:r>
      <w:r w:rsidR="00D26F9A">
        <w:rPr>
          <w:color w:val="000000"/>
          <w:sz w:val="22"/>
          <w:szCs w:val="22"/>
        </w:rPr>
        <w:t xml:space="preserve"> </w:t>
      </w:r>
      <w:r w:rsidRPr="00953FC6">
        <w:rPr>
          <w:sz w:val="22"/>
          <w:szCs w:val="22"/>
        </w:rPr>
        <w:t>Menganalisis berbagai masalah yang dihadapi oleh pemangku kepentingan dalam proses perizinan, seperti prosedur yang kompleks, keterlambatan dalam pengeluaran izin, atau ketidaksesuaian antara kebijakan dan kenyataan di lapangan.</w:t>
      </w:r>
      <w:r w:rsidR="003959DF">
        <w:rPr>
          <w:color w:val="000000"/>
          <w:sz w:val="22"/>
          <w:szCs w:val="22"/>
        </w:rPr>
        <w:t xml:space="preserve"> </w:t>
      </w:r>
      <w:r w:rsidRPr="00953FC6">
        <w:rPr>
          <w:sz w:val="22"/>
          <w:szCs w:val="22"/>
        </w:rPr>
        <w:t>Menyusun kebutuhan fungsional seperti pendaftaran online, verifikasi data, notifikasi perizinan</w:t>
      </w:r>
      <w:r w:rsidR="00802BA4">
        <w:rPr>
          <w:sz w:val="22"/>
          <w:szCs w:val="22"/>
        </w:rPr>
        <w:t xml:space="preserve">, </w:t>
      </w:r>
      <w:r w:rsidRPr="00953FC6">
        <w:rPr>
          <w:sz w:val="22"/>
          <w:szCs w:val="22"/>
        </w:rPr>
        <w:t>dan non-fungsional</w:t>
      </w:r>
      <w:r w:rsidR="00802BA4">
        <w:rPr>
          <w:sz w:val="22"/>
          <w:szCs w:val="22"/>
        </w:rPr>
        <w:t xml:space="preserve"> seperti </w:t>
      </w:r>
      <w:r w:rsidRPr="00953FC6">
        <w:rPr>
          <w:sz w:val="22"/>
          <w:szCs w:val="22"/>
        </w:rPr>
        <w:t xml:space="preserve">keamanan, kecepatan, </w:t>
      </w:r>
      <w:r w:rsidR="00802BA4">
        <w:rPr>
          <w:sz w:val="22"/>
          <w:szCs w:val="22"/>
        </w:rPr>
        <w:t xml:space="preserve">dan </w:t>
      </w:r>
      <w:r w:rsidRPr="00953FC6">
        <w:rPr>
          <w:sz w:val="22"/>
          <w:szCs w:val="22"/>
        </w:rPr>
        <w:t>aksesibilitas</w:t>
      </w:r>
      <w:r w:rsidR="00E24385">
        <w:rPr>
          <w:sz w:val="22"/>
          <w:szCs w:val="22"/>
        </w:rPr>
        <w:t xml:space="preserve"> </w:t>
      </w:r>
      <w:r w:rsidR="00E24385">
        <w:rPr>
          <w:sz w:val="22"/>
          <w:szCs w:val="22"/>
        </w:rPr>
        <w:fldChar w:fldCharType="begin" w:fldLock="1"/>
      </w:r>
      <w:r w:rsidR="00A81D5A">
        <w:rPr>
          <w:sz w:val="22"/>
          <w:szCs w:val="22"/>
        </w:rPr>
        <w:instrText>ADDIN CSL_CITATION {"citationItems":[{"id":"ITEM-1","itemData":{"ISBN":"978-979-29-4387-0","author":[{"dropping-particle":"","family":"Musliadi","given":"KH","non-dropping-particle":"","parse-names":false,"suffix":""}],"container-title":"Yogyakarta: Andi Offset","id":"ITEM-1","issued":{"date-parts":[["2014"]]},"number-of-pages":"xxiv+348","publisher":"Andi Offset","publisher-place":"Yogyakarta","title":"Secret Fungsi dan Formula Pada Excel 2013","type":"book"},"uris":["http://www.mendeley.com/documents/?uuid=214181c4-e4e2-492d-b681-01453638b292"]}],"mendeley":{"formattedCitation":"[12]","plainTextFormattedCitation":"[12]","previouslyFormattedCitation":"[11]"},"properties":{"noteIndex":0},"schema":"https://github.com/citation-style-language/schema/raw/master/csl-citation.json"}</w:instrText>
      </w:r>
      <w:r w:rsidR="00E24385">
        <w:rPr>
          <w:sz w:val="22"/>
          <w:szCs w:val="22"/>
        </w:rPr>
        <w:fldChar w:fldCharType="separate"/>
      </w:r>
      <w:r w:rsidR="00A81D5A" w:rsidRPr="00A81D5A">
        <w:rPr>
          <w:noProof/>
          <w:sz w:val="22"/>
          <w:szCs w:val="22"/>
        </w:rPr>
        <w:t>[12]</w:t>
      </w:r>
      <w:r w:rsidR="00E24385">
        <w:rPr>
          <w:sz w:val="22"/>
          <w:szCs w:val="22"/>
        </w:rPr>
        <w:fldChar w:fldCharType="end"/>
      </w:r>
      <w:r w:rsidRPr="00953FC6">
        <w:rPr>
          <w:sz w:val="22"/>
          <w:szCs w:val="22"/>
        </w:rPr>
        <w:t>.</w:t>
      </w:r>
      <w:r w:rsidR="00B238EE">
        <w:rPr>
          <w:sz w:val="22"/>
          <w:szCs w:val="22"/>
        </w:rPr>
        <w:t xml:space="preserve"> Hasil dari tahap analisa akan digunakan sebagai patokan dalam melakukan perancangan sistem.</w:t>
      </w:r>
    </w:p>
    <w:p w14:paraId="572A5515" w14:textId="77777777" w:rsidR="00640AD0" w:rsidRPr="0024037E" w:rsidRDefault="00640AD0" w:rsidP="0024037E">
      <w:pPr>
        <w:widowControl w:val="0"/>
        <w:autoSpaceDE w:val="0"/>
        <w:autoSpaceDN w:val="0"/>
        <w:adjustRightInd w:val="0"/>
        <w:spacing w:after="120" w:line="240" w:lineRule="auto"/>
        <w:jc w:val="both"/>
        <w:rPr>
          <w:b/>
          <w:sz w:val="22"/>
          <w:szCs w:val="22"/>
        </w:rPr>
      </w:pPr>
      <w:r w:rsidRPr="00B60297">
        <w:rPr>
          <w:b/>
          <w:sz w:val="22"/>
          <w:szCs w:val="22"/>
        </w:rPr>
        <w:t>Perancangan Sistem</w:t>
      </w:r>
    </w:p>
    <w:p w14:paraId="3145C4C1" w14:textId="77777777" w:rsidR="0048404D" w:rsidRDefault="00E8419A" w:rsidP="00565EF8">
      <w:pPr>
        <w:pBdr>
          <w:top w:val="nil"/>
          <w:left w:val="nil"/>
          <w:bottom w:val="nil"/>
          <w:right w:val="nil"/>
          <w:between w:val="nil"/>
        </w:pBdr>
        <w:spacing w:after="120" w:line="240" w:lineRule="auto"/>
        <w:ind w:firstLine="426"/>
        <w:jc w:val="both"/>
        <w:rPr>
          <w:color w:val="000000"/>
          <w:sz w:val="22"/>
          <w:szCs w:val="22"/>
        </w:rPr>
      </w:pPr>
      <w:r w:rsidRPr="00E8419A">
        <w:rPr>
          <w:color w:val="000000"/>
          <w:sz w:val="22"/>
          <w:szCs w:val="22"/>
        </w:rPr>
        <w:t xml:space="preserve">Setelah tahap analisis kebutuhan selesai dilakukan, langkah selanjutnya adalah </w:t>
      </w:r>
      <w:r w:rsidR="0048404D">
        <w:rPr>
          <w:color w:val="000000"/>
          <w:sz w:val="22"/>
          <w:szCs w:val="22"/>
        </w:rPr>
        <w:t>melakukan perancangan</w:t>
      </w:r>
      <w:r w:rsidRPr="00E8419A">
        <w:rPr>
          <w:color w:val="000000"/>
          <w:sz w:val="22"/>
          <w:szCs w:val="22"/>
        </w:rPr>
        <w:t xml:space="preserve"> sistem yang bertujuan untuk </w:t>
      </w:r>
      <w:r w:rsidR="0048404D">
        <w:rPr>
          <w:color w:val="000000"/>
          <w:sz w:val="22"/>
          <w:szCs w:val="22"/>
        </w:rPr>
        <w:t xml:space="preserve">menghasilkan </w:t>
      </w:r>
      <w:r w:rsidRPr="00E8419A">
        <w:rPr>
          <w:color w:val="000000"/>
          <w:sz w:val="22"/>
          <w:szCs w:val="22"/>
        </w:rPr>
        <w:t xml:space="preserve">solusi teknologi </w:t>
      </w:r>
      <w:r w:rsidR="0048404D">
        <w:rPr>
          <w:color w:val="000000"/>
          <w:sz w:val="22"/>
          <w:szCs w:val="22"/>
        </w:rPr>
        <w:t xml:space="preserve">dari permasalahan </w:t>
      </w:r>
      <w:r w:rsidR="0048404D">
        <w:rPr>
          <w:color w:val="000000"/>
          <w:sz w:val="22"/>
          <w:szCs w:val="22"/>
        </w:rPr>
        <w:lastRenderedPageBreak/>
        <w:t xml:space="preserve">yang ada pada </w:t>
      </w:r>
      <w:r w:rsidRPr="00E8419A">
        <w:rPr>
          <w:color w:val="000000"/>
          <w:sz w:val="22"/>
          <w:szCs w:val="22"/>
        </w:rPr>
        <w:t>proses perizinan lembaga pelatihan kerja secara rinci. Pada tahap ini, arsitektur sistem dirancang dengan mencakup berbagai komponen utama seperti antarmuka pengguna (UI), basis data, server, serta integrasi dengan sistem yang sudah ada agar proses pengelolaan izin dapat berjalan secara efisien dan terstruktur</w:t>
      </w:r>
      <w:r w:rsidR="00176FAD">
        <w:rPr>
          <w:color w:val="000000"/>
          <w:sz w:val="22"/>
          <w:szCs w:val="22"/>
        </w:rPr>
        <w:t xml:space="preserve"> </w:t>
      </w:r>
      <w:r w:rsidR="00176FAD">
        <w:rPr>
          <w:color w:val="000000"/>
          <w:sz w:val="22"/>
          <w:szCs w:val="22"/>
        </w:rPr>
        <w:fldChar w:fldCharType="begin" w:fldLock="1"/>
      </w:r>
      <w:r w:rsidR="00A81D5A">
        <w:rPr>
          <w:color w:val="000000"/>
          <w:sz w:val="22"/>
          <w:szCs w:val="22"/>
        </w:rPr>
        <w:instrText>ADDIN CSL_CITATION {"citationItems":[{"id":"ITEM-1","itemData":{"author":[{"dropping-particle":"","family":"Roza","given":"Yuni","non-dropping-particle":"","parse-names":false,"suffix":""},{"dropping-particle":"","family":"KH","given":"Musliadi","non-dropping-particle":"","parse-names":false,"suffix":""},{"dropping-particle":"","family":"Pernando","given":"Yonky","non-dropping-particle":"","parse-names":false,"suffix":""},{"dropping-particle":"","family":"Syafrinal","given":"Ilwan","non-dropping-particle":"","parse-names":false,"suffix":""},{"dropping-particle":"","family":"Kaharuddin","given":"Kaharuddin","non-dropping-particle":"","parse-names":false,"suffix":""}],"container-title":"SKANIKA: Sistem Komputer dan Teknik Informatika","id":"ITEM-1","issue":"2","issued":{"date-parts":[["2024"]]},"page":"214-223","title":"Rancang Bangun Monitoring Debit Air PDAM Rumah Tangga Berbasis Internet of Things (IoT)","type":"article-journal","volume":"7"},"uris":["http://www.mendeley.com/documents/?uuid=e1663b25-84f6-4c9c-81b7-1c2948b8ae75"]}],"mendeley":{"formattedCitation":"[13]","plainTextFormattedCitation":"[13]","previouslyFormattedCitation":"[12]"},"properties":{"noteIndex":0},"schema":"https://github.com/citation-style-language/schema/raw/master/csl-citation.json"}</w:instrText>
      </w:r>
      <w:r w:rsidR="00176FAD">
        <w:rPr>
          <w:color w:val="000000"/>
          <w:sz w:val="22"/>
          <w:szCs w:val="22"/>
        </w:rPr>
        <w:fldChar w:fldCharType="separate"/>
      </w:r>
      <w:r w:rsidR="00A81D5A" w:rsidRPr="00A81D5A">
        <w:rPr>
          <w:noProof/>
          <w:color w:val="000000"/>
          <w:sz w:val="22"/>
          <w:szCs w:val="22"/>
        </w:rPr>
        <w:t>[13]</w:t>
      </w:r>
      <w:r w:rsidR="00176FAD">
        <w:rPr>
          <w:color w:val="000000"/>
          <w:sz w:val="22"/>
          <w:szCs w:val="22"/>
        </w:rPr>
        <w:fldChar w:fldCharType="end"/>
      </w:r>
      <w:r w:rsidRPr="00E8419A">
        <w:rPr>
          <w:color w:val="000000"/>
          <w:sz w:val="22"/>
          <w:szCs w:val="22"/>
        </w:rPr>
        <w:t xml:space="preserve">. </w:t>
      </w:r>
    </w:p>
    <w:p w14:paraId="2ACC18D7" w14:textId="4DD64C9B" w:rsidR="00640AD0" w:rsidRDefault="00E8419A" w:rsidP="00565EF8">
      <w:pPr>
        <w:pBdr>
          <w:top w:val="nil"/>
          <w:left w:val="nil"/>
          <w:bottom w:val="nil"/>
          <w:right w:val="nil"/>
          <w:between w:val="nil"/>
        </w:pBdr>
        <w:spacing w:after="120" w:line="240" w:lineRule="auto"/>
        <w:ind w:firstLine="426"/>
        <w:jc w:val="both"/>
        <w:rPr>
          <w:color w:val="000000"/>
          <w:sz w:val="22"/>
          <w:szCs w:val="22"/>
        </w:rPr>
      </w:pPr>
      <w:r w:rsidRPr="00E8419A">
        <w:rPr>
          <w:color w:val="000000"/>
          <w:sz w:val="22"/>
          <w:szCs w:val="22"/>
        </w:rPr>
        <w:t>Selanjutnya, dilakukan perancangan basis data untuk menyusun struktur penyimpanan informasi yang mencakup data lembaga pelatihan, data pendaftar, status perizinan, serta riwayat pelatihan. Desain ini dirancang agar data dapat diakses dengan cepat, efisien, dan tetap terjamin keamanannya. Selain itu, antarmuka pengguna (UI/UX) juga dirancang dengan mempertimbangkan kemudahan penggunaan dan kenyamanan interaksi bagi berbagai pihak, seperti pejabat pengelola izin, lembaga pelatihan, dan peserta pelatihan, sehingga sistem mudah dioperasikan oleh semua pengguna</w:t>
      </w:r>
      <w:r w:rsidR="006B7F5D">
        <w:rPr>
          <w:color w:val="000000"/>
          <w:sz w:val="22"/>
          <w:szCs w:val="22"/>
        </w:rPr>
        <w:t xml:space="preserve"> </w:t>
      </w:r>
      <w:r w:rsidR="006B7F5D">
        <w:rPr>
          <w:color w:val="000000"/>
          <w:sz w:val="22"/>
          <w:szCs w:val="22"/>
        </w:rPr>
        <w:fldChar w:fldCharType="begin" w:fldLock="1"/>
      </w:r>
      <w:r w:rsidR="00A81D5A">
        <w:rPr>
          <w:color w:val="000000"/>
          <w:sz w:val="22"/>
          <w:szCs w:val="22"/>
        </w:rPr>
        <w:instrText>ADDIN CSL_CITATION {"citationItems":[{"id":"ITEM-1","itemData":{"ISBN":"9786342200384","abstract":"Buku ini hadir sebagai kontribusi dalam pengembangan teknologi berbasis mobile yang dapat membantu umat Islam, khususnya dalam mempelajari dan mendalami Al-Qur’an melalui perangkat digital. Di era modern ini, kebutuhan akan teknologi yang mendukung proses pembelajaran semakin meningkat. Dengan berkembangnya perangkat mobile dan aplikasi digital, peluang untuk memanfaatkan teknologi dalam bidang pendidikan agama semakin terbuka lebar. Buku ini disusun dengan tujuan memberikan panduan dalam merancang antarmuka pengguna (UI) dan pengalaman pengguna (UX) yang optimal untuk aplikasi mobile yang berfokus pada pembelajaran Al-Qur’an. Diharapkan buku ini dapat menjadi referensi yang bermanfaat bagi para pengembang aplikasi, mahasiswa, dan siapa pun yang tertarik dalam bidang pengembangan teknologi pendidikan Islam.","author":[{"dropping-particle":"","family":"Musliadi","given":"KH","non-dropping-particle":"","parse-names":false,"suffix":""},{"dropping-particle":"","family":"Kaharuddin","given":"","non-dropping-particle":"","parse-names":false,"suffix":""},{"dropping-particle":"","family":"Yuni","given":"Roza","non-dropping-particle":"","parse-names":false,"suffix":""},{"dropping-particle":"","family":"Yonky","given":"Pernando","non-dropping-particle":"","parse-names":false,"suffix":""}],"container-title":"PT Mafy Media Literasi Indonesia","edition":"1","editor":[{"dropping-particle":"","family":"Tiya Arika Marlin","given":"","non-dropping-particle":"","parse-names":false,"suffix":""}],"id":"ITEM-1","issued":{"date-parts":[["2024"]]},"number-of-pages":"100","publisher":"PT Mafy Media Literasi Indoesia","publisher-place":"Solok","title":"Pengantar Perancangan UI &amp; UX Aplikasi Mobile Pembelajaran Al-qur’an Madina","type":"book"},"uris":["http://www.mendeley.com/documents/?uuid=c040d8c9-c035-4b55-809c-06e68c39b854"]}],"mendeley":{"formattedCitation":"[14]","plainTextFormattedCitation":"[14]","previouslyFormattedCitation":"[13]"},"properties":{"noteIndex":0},"schema":"https://github.com/citation-style-language/schema/raw/master/csl-citation.json"}</w:instrText>
      </w:r>
      <w:r w:rsidR="006B7F5D">
        <w:rPr>
          <w:color w:val="000000"/>
          <w:sz w:val="22"/>
          <w:szCs w:val="22"/>
        </w:rPr>
        <w:fldChar w:fldCharType="separate"/>
      </w:r>
      <w:r w:rsidR="00A81D5A" w:rsidRPr="00A81D5A">
        <w:rPr>
          <w:noProof/>
          <w:color w:val="000000"/>
          <w:sz w:val="22"/>
          <w:szCs w:val="22"/>
        </w:rPr>
        <w:t>[14]</w:t>
      </w:r>
      <w:r w:rsidR="006B7F5D">
        <w:rPr>
          <w:color w:val="000000"/>
          <w:sz w:val="22"/>
          <w:szCs w:val="22"/>
        </w:rPr>
        <w:fldChar w:fldCharType="end"/>
      </w:r>
      <w:r w:rsidRPr="00E8419A">
        <w:rPr>
          <w:color w:val="000000"/>
          <w:sz w:val="22"/>
          <w:szCs w:val="22"/>
        </w:rPr>
        <w:t>. Aspek penting lainnya dalam tahap ini adalah perancangan protokol keamanan yang berfungsi untuk melindungi data pribadi serta data lembaga pelatihan dari potensi akses tidak sah melalui penerapan teknologi enkripsi dan autentikasi dua faktor</w:t>
      </w:r>
      <w:r w:rsidR="00FB4621" w:rsidRPr="00FB4621">
        <w:rPr>
          <w:color w:val="000000"/>
          <w:sz w:val="22"/>
          <w:szCs w:val="22"/>
        </w:rPr>
        <w:t>.</w:t>
      </w:r>
    </w:p>
    <w:p w14:paraId="5AB43B27" w14:textId="502C1A65" w:rsidR="00646742" w:rsidRPr="007179EB" w:rsidRDefault="00646742" w:rsidP="00646742">
      <w:pPr>
        <w:widowControl w:val="0"/>
        <w:autoSpaceDE w:val="0"/>
        <w:autoSpaceDN w:val="0"/>
        <w:adjustRightInd w:val="0"/>
        <w:spacing w:after="120" w:line="240" w:lineRule="auto"/>
        <w:jc w:val="both"/>
        <w:rPr>
          <w:b/>
          <w:sz w:val="22"/>
          <w:szCs w:val="22"/>
        </w:rPr>
      </w:pPr>
      <w:r w:rsidRPr="007179EB">
        <w:rPr>
          <w:b/>
          <w:sz w:val="22"/>
          <w:szCs w:val="22"/>
        </w:rPr>
        <w:t>Implementasi</w:t>
      </w:r>
    </w:p>
    <w:p w14:paraId="07435E04" w14:textId="650BACBC" w:rsidR="00646742" w:rsidRPr="00F05DD3" w:rsidRDefault="00F2150E" w:rsidP="00565EF8">
      <w:pPr>
        <w:pBdr>
          <w:top w:val="nil"/>
          <w:left w:val="nil"/>
          <w:bottom w:val="nil"/>
          <w:right w:val="nil"/>
          <w:between w:val="nil"/>
        </w:pBdr>
        <w:spacing w:after="120" w:line="240" w:lineRule="auto"/>
        <w:ind w:firstLine="426"/>
        <w:jc w:val="both"/>
        <w:rPr>
          <w:color w:val="000000"/>
          <w:sz w:val="22"/>
          <w:szCs w:val="22"/>
        </w:rPr>
      </w:pPr>
      <w:r w:rsidRPr="00F2150E">
        <w:rPr>
          <w:color w:val="000000"/>
          <w:sz w:val="22"/>
          <w:szCs w:val="22"/>
        </w:rPr>
        <w:t>Pada tahap ini, sistem yang telah dirancang akan dibangun dan diterapkan dalam lingkungan nyata untuk memastikan fungsionalitas dan kinerjanya sesuai dengan kebutuhan. Proses implementasi mencakup pengembangan aplikasi menggunakan bahasa pemrograman yang relevan, seperti PHP, JavaScript, dan MySQL, guna mendukung pengelolaan basis data secara optimal</w:t>
      </w:r>
      <w:r w:rsidR="00E6112B">
        <w:rPr>
          <w:color w:val="000000"/>
          <w:sz w:val="22"/>
          <w:szCs w:val="22"/>
        </w:rPr>
        <w:t xml:space="preserve"> </w:t>
      </w:r>
      <w:r w:rsidR="00E6112B">
        <w:rPr>
          <w:color w:val="000000"/>
          <w:sz w:val="22"/>
          <w:szCs w:val="22"/>
        </w:rPr>
        <w:fldChar w:fldCharType="begin" w:fldLock="1"/>
      </w:r>
      <w:r w:rsidR="00A81D5A">
        <w:rPr>
          <w:color w:val="000000"/>
          <w:sz w:val="22"/>
          <w:szCs w:val="22"/>
        </w:rPr>
        <w:instrText>ADDIN CSL_CITATION {"citationItems":[{"id":"ITEM-1","itemData":{"ISBN":"9786342201664","author":[{"dropping-particle":"","family":"Umar, Najirah; KH, Musliadi; Humaera B","given":"Nurul; Hidayat","non-dropping-particle":"","parse-names":false,"suffix":""}],"edition":"1","id":"ITEM-1","issued":{"date-parts":[["2025"]]},"number-of-pages":"118","publisher":"PT Mafy Media Literasi Indonesia","title":"Panduan Praktis Menguasai Basis Data Untuk Pemula Hingga Mahir","type":"book"},"uris":["http://www.mendeley.com/documents/?uuid=347f25b7-91ea-4366-a012-5855673499d9"]}],"mendeley":{"formattedCitation":"[15]","plainTextFormattedCitation":"[15]","previouslyFormattedCitation":"[14]"},"properties":{"noteIndex":0},"schema":"https://github.com/citation-style-language/schema/raw/master/csl-citation.json"}</w:instrText>
      </w:r>
      <w:r w:rsidR="00E6112B">
        <w:rPr>
          <w:color w:val="000000"/>
          <w:sz w:val="22"/>
          <w:szCs w:val="22"/>
        </w:rPr>
        <w:fldChar w:fldCharType="separate"/>
      </w:r>
      <w:r w:rsidR="00A81D5A" w:rsidRPr="00A81D5A">
        <w:rPr>
          <w:noProof/>
          <w:color w:val="000000"/>
          <w:sz w:val="22"/>
          <w:szCs w:val="22"/>
        </w:rPr>
        <w:t>[15]</w:t>
      </w:r>
      <w:r w:rsidR="00E6112B">
        <w:rPr>
          <w:color w:val="000000"/>
          <w:sz w:val="22"/>
          <w:szCs w:val="22"/>
        </w:rPr>
        <w:fldChar w:fldCharType="end"/>
      </w:r>
      <w:r w:rsidRPr="00F2150E">
        <w:rPr>
          <w:color w:val="000000"/>
          <w:sz w:val="22"/>
          <w:szCs w:val="22"/>
        </w:rPr>
        <w:t>. Selain itu, aplikasi dapat diintegrasikan dengan sistem perizinan lain yang telah ada di Pemerintah Kota Parepare agar pengelolaan data menjadi lebih efisien dan terpusat. Aspek keamanan juga menjadi perhatian utama dengan penerapan protokol keamanan sehingga aplikasi memenuhi standar keamanan yang tinggi dan mampu melindungi data pengguna secara menyeluruh</w:t>
      </w:r>
      <w:r w:rsidR="003B4DD6">
        <w:rPr>
          <w:color w:val="000000"/>
          <w:sz w:val="22"/>
          <w:szCs w:val="22"/>
        </w:rPr>
        <w:t xml:space="preserve"> </w:t>
      </w:r>
      <w:r w:rsidR="003B4DD6">
        <w:rPr>
          <w:color w:val="000000"/>
          <w:sz w:val="22"/>
          <w:szCs w:val="22"/>
        </w:rPr>
        <w:fldChar w:fldCharType="begin" w:fldLock="1"/>
      </w:r>
      <w:r w:rsidR="00A81D5A">
        <w:rPr>
          <w:color w:val="000000"/>
          <w:sz w:val="22"/>
          <w:szCs w:val="22"/>
        </w:rPr>
        <w:instrText>ADDIN CSL_CITATION {"citationItems":[{"id":"ITEM-1","itemData":{"author":[{"dropping-particle":"","family":"Musliadi","given":"KH","non-dropping-particle":"","parse-names":false,"suffix":""}],"container-title":"Yogyakarta: Andi Offset","id":"ITEM-1","issued":{"date-parts":[["2013"]]},"title":"Tips Cepat Bekerja dengan Database di Microsoft Office Access 2013","type":"book"},"uris":["http://www.mendeley.com/documents/?uuid=a0fe7793-54a3-4682-ad9e-eecb48ac9685"]}],"mendeley":{"formattedCitation":"[16]","plainTextFormattedCitation":"[16]","previouslyFormattedCitation":"[15]"},"properties":{"noteIndex":0},"schema":"https://github.com/citation-style-language/schema/raw/master/csl-citation.json"}</w:instrText>
      </w:r>
      <w:r w:rsidR="003B4DD6">
        <w:rPr>
          <w:color w:val="000000"/>
          <w:sz w:val="22"/>
          <w:szCs w:val="22"/>
        </w:rPr>
        <w:fldChar w:fldCharType="separate"/>
      </w:r>
      <w:r w:rsidR="00A81D5A" w:rsidRPr="00A81D5A">
        <w:rPr>
          <w:noProof/>
          <w:color w:val="000000"/>
          <w:sz w:val="22"/>
          <w:szCs w:val="22"/>
        </w:rPr>
        <w:t>[16]</w:t>
      </w:r>
      <w:r w:rsidR="003B4DD6">
        <w:rPr>
          <w:color w:val="000000"/>
          <w:sz w:val="22"/>
          <w:szCs w:val="22"/>
        </w:rPr>
        <w:fldChar w:fldCharType="end"/>
      </w:r>
      <w:r w:rsidRPr="00F2150E">
        <w:rPr>
          <w:color w:val="000000"/>
          <w:sz w:val="22"/>
          <w:szCs w:val="22"/>
        </w:rPr>
        <w:t xml:space="preserve">. Untuk menunjang kelancaran operasional sistem, </w:t>
      </w:r>
      <w:r w:rsidR="0048404D">
        <w:rPr>
          <w:color w:val="000000"/>
          <w:sz w:val="22"/>
          <w:szCs w:val="22"/>
        </w:rPr>
        <w:t>diperlukan</w:t>
      </w:r>
      <w:r w:rsidRPr="00F2150E">
        <w:rPr>
          <w:color w:val="000000"/>
          <w:sz w:val="22"/>
          <w:szCs w:val="22"/>
        </w:rPr>
        <w:t xml:space="preserve"> infrastruktur teknologi informasi yang memadai, seperti server dan jaringan yang stabil, agar pengguna dapat mengakses aplikasi dengan cepat, aman, dan efisien.</w:t>
      </w:r>
    </w:p>
    <w:p w14:paraId="72E1BA35" w14:textId="77777777" w:rsidR="00640AD0" w:rsidRPr="007179EB" w:rsidRDefault="00640AD0" w:rsidP="005B02A0">
      <w:pPr>
        <w:widowControl w:val="0"/>
        <w:autoSpaceDE w:val="0"/>
        <w:autoSpaceDN w:val="0"/>
        <w:adjustRightInd w:val="0"/>
        <w:spacing w:after="120" w:line="240" w:lineRule="auto"/>
        <w:jc w:val="both"/>
        <w:rPr>
          <w:b/>
          <w:sz w:val="22"/>
          <w:szCs w:val="22"/>
        </w:rPr>
      </w:pPr>
      <w:r w:rsidRPr="007179EB">
        <w:rPr>
          <w:b/>
          <w:sz w:val="22"/>
          <w:szCs w:val="22"/>
        </w:rPr>
        <w:t>Pengujian Sistem</w:t>
      </w:r>
    </w:p>
    <w:p w14:paraId="6F1CE5D4" w14:textId="203F3DAB" w:rsidR="00141E10" w:rsidRPr="0097265E" w:rsidRDefault="00370A84" w:rsidP="007372CE">
      <w:pPr>
        <w:pBdr>
          <w:top w:val="nil"/>
          <w:left w:val="nil"/>
          <w:bottom w:val="nil"/>
          <w:right w:val="nil"/>
          <w:between w:val="nil"/>
        </w:pBdr>
        <w:spacing w:after="120" w:line="240" w:lineRule="auto"/>
        <w:ind w:firstLine="426"/>
        <w:jc w:val="both"/>
        <w:rPr>
          <w:color w:val="000000"/>
          <w:sz w:val="22"/>
          <w:szCs w:val="22"/>
        </w:rPr>
      </w:pPr>
      <w:r w:rsidRPr="00370A84">
        <w:rPr>
          <w:color w:val="000000"/>
          <w:sz w:val="22"/>
          <w:szCs w:val="22"/>
        </w:rPr>
        <w:t xml:space="preserve">Tahap terakhir dalam proses pengembangan aplikasi adalah pengujian sistem yang bertujuan untuk memastikan bahwa aplikasi berfungsi sesuai </w:t>
      </w:r>
      <w:r w:rsidRPr="00370A84">
        <w:rPr>
          <w:color w:val="000000"/>
          <w:sz w:val="22"/>
          <w:szCs w:val="22"/>
        </w:rPr>
        <w:t>dengan tujuan serta mampu mengatasi permasalahan yang muncul dalam proses perizinan. Pengujian ini mencakup beberapa aspek penting yang saling melengkapi. Pengujian fungsional dilakukan untuk memastikan bahwa seluruh fitur aplikasi, seperti pendaftaran, verifikasi, dan pemberian izin, berjalan dengan baik serta sesuai dengan kebutuhan pengguna. Selanjutnya, dilakukan pengujian kinerja guna mengukur performa aplikasi dalam hal kecepatan dan responsivitas, terutama ketika digunakan oleh banyak pengguna secara bersamaan</w:t>
      </w:r>
      <w:r w:rsidR="002212FB">
        <w:rPr>
          <w:color w:val="000000"/>
          <w:sz w:val="22"/>
          <w:szCs w:val="22"/>
        </w:rPr>
        <w:t xml:space="preserve"> </w:t>
      </w:r>
      <w:r w:rsidR="002212FB">
        <w:rPr>
          <w:color w:val="000000"/>
          <w:sz w:val="22"/>
          <w:szCs w:val="22"/>
        </w:rPr>
        <w:fldChar w:fldCharType="begin" w:fldLock="1"/>
      </w:r>
      <w:r w:rsidR="00A81D5A">
        <w:rPr>
          <w:color w:val="000000"/>
          <w:sz w:val="22"/>
          <w:szCs w:val="22"/>
        </w:rPr>
        <w:instrText>ADDIN CSL_CITATION {"citationItems":[{"id":"ITEM-1","itemData":{"author":[{"dropping-particle":"","family":"Kaharuddin","given":"Kaharuddin","non-dropping-particle":"","parse-names":false,"suffix":""},{"dropping-particle":"","family":"Musliadi","given":"KH","non-dropping-particle":"","parse-names":false,"suffix":""},{"dropping-particle":"","family":"Kurniawan","given":"Hamidi","non-dropping-particle":"","parse-names":false,"suffix":""},{"dropping-particle":"","family":"Ilwan","given":"Syafrinal","non-dropping-particle":"","parse-names":false,"suffix":""}],"container-title":"Jurnal Tekinkom (Teknik Informasi dan Komputer)","id":"ITEM-1","issue":"1","issued":{"date-parts":[["2024"]]},"page":"402-409","title":"Penerapan Augmented Reality Dalam Pengenalan Peralatan Manufaktur Pada Prodi Teknik Industri Universitas Universal","type":"article-journal","volume":"7"},"uris":["http://www.mendeley.com/documents/?uuid=07da2d12-0f5b-4a07-8745-2daed2b4d54e"]}],"mendeley":{"formattedCitation":"[17]","plainTextFormattedCitation":"[17]","previouslyFormattedCitation":"[16]"},"properties":{"noteIndex":0},"schema":"https://github.com/citation-style-language/schema/raw/master/csl-citation.json"}</w:instrText>
      </w:r>
      <w:r w:rsidR="002212FB">
        <w:rPr>
          <w:color w:val="000000"/>
          <w:sz w:val="22"/>
          <w:szCs w:val="22"/>
        </w:rPr>
        <w:fldChar w:fldCharType="separate"/>
      </w:r>
      <w:r w:rsidR="00A81D5A" w:rsidRPr="00A81D5A">
        <w:rPr>
          <w:noProof/>
          <w:color w:val="000000"/>
          <w:sz w:val="22"/>
          <w:szCs w:val="22"/>
        </w:rPr>
        <w:t>[17]</w:t>
      </w:r>
      <w:r w:rsidR="002212FB">
        <w:rPr>
          <w:color w:val="000000"/>
          <w:sz w:val="22"/>
          <w:szCs w:val="22"/>
        </w:rPr>
        <w:fldChar w:fldCharType="end"/>
      </w:r>
      <w:r w:rsidRPr="00370A84">
        <w:rPr>
          <w:color w:val="000000"/>
          <w:sz w:val="22"/>
          <w:szCs w:val="22"/>
        </w:rPr>
        <w:t>. Selain itu, pengujian keamanan juga dilaksanakan untuk mengidentifikasi potensi celah keamanan dan memastikan perlindungan data dari ancaman atau serangan eksternal. Pengujian pengguna turut dilakukan dengan melibatkan pengguna akhir agar dapat memberikan umpan balik mengenai antarmuka, kemudahan navigasi, dan tingkat kegunaan sistem secara keseluruhan</w:t>
      </w:r>
      <w:r w:rsidR="00D44624">
        <w:rPr>
          <w:color w:val="000000"/>
          <w:sz w:val="22"/>
          <w:szCs w:val="22"/>
        </w:rPr>
        <w:t xml:space="preserve"> </w:t>
      </w:r>
      <w:r w:rsidR="00D44624">
        <w:rPr>
          <w:color w:val="000000"/>
          <w:sz w:val="22"/>
          <w:szCs w:val="22"/>
        </w:rPr>
        <w:fldChar w:fldCharType="begin" w:fldLock="1"/>
      </w:r>
      <w:r w:rsidR="00A81D5A">
        <w:rPr>
          <w:color w:val="000000"/>
          <w:sz w:val="22"/>
          <w:szCs w:val="22"/>
        </w:rPr>
        <w:instrText>ADDIN CSL_CITATION {"citationItems":[{"id":"ITEM-1","itemData":{"author":[{"dropping-particle":"","family":"Roza","given":"Yuni","non-dropping-particle":"","parse-names":false,"suffix":""},{"dropping-particle":"","family":"Musliadi","given":"KH","non-dropping-particle":"","parse-names":false,"suffix":""},{"dropping-particle":"","family":"Pernando","given":"Yonky","non-dropping-particle":"","parse-names":false,"suffix":""}],"container-title":"Scientific Literacy Innovation and Technology Journal","id":"ITEM-1","issue":"02","issued":{"date-parts":[["2024"]]},"page":"26-31","publisher":"Yayasan Ruko Mandar","title":"Presence Prototype Model Design Using RFID RC522","type":"article-journal","volume":"1"},"uris":["http://www.mendeley.com/documents/?uuid=0b6c0023-6902-4684-b84e-b8d891268e02"]}],"mendeley":{"formattedCitation":"[18]","plainTextFormattedCitation":"[18]","previouslyFormattedCitation":"[17]"},"properties":{"noteIndex":0},"schema":"https://github.com/citation-style-language/schema/raw/master/csl-citation.json"}</w:instrText>
      </w:r>
      <w:r w:rsidR="00D44624">
        <w:rPr>
          <w:color w:val="000000"/>
          <w:sz w:val="22"/>
          <w:szCs w:val="22"/>
        </w:rPr>
        <w:fldChar w:fldCharType="separate"/>
      </w:r>
      <w:r w:rsidR="00A81D5A" w:rsidRPr="00A81D5A">
        <w:rPr>
          <w:noProof/>
          <w:color w:val="000000"/>
          <w:sz w:val="22"/>
          <w:szCs w:val="22"/>
        </w:rPr>
        <w:t>[18]</w:t>
      </w:r>
      <w:r w:rsidR="00D44624">
        <w:rPr>
          <w:color w:val="000000"/>
          <w:sz w:val="22"/>
          <w:szCs w:val="22"/>
        </w:rPr>
        <w:fldChar w:fldCharType="end"/>
      </w:r>
      <w:r w:rsidRPr="00370A84">
        <w:rPr>
          <w:color w:val="000000"/>
          <w:sz w:val="22"/>
          <w:szCs w:val="22"/>
        </w:rPr>
        <w:t>. Tahap berikutnya adalah uji coba beta yang diterapkan secara terbatas pada kelompok kecil pengguna dengan tujuan untuk memastikan stabilitas dan keandalan aplikasi sebelum diimplementasikan secara luas. Setelah seluruh proses pengujian selesai dan semua permasalahan yang ditemukan telah diperbaiki, aplikasi dinyatakan siap untuk digunakan secara penuh oleh para pemangku kepentingan di Kota Parepare.</w:t>
      </w:r>
    </w:p>
    <w:p w14:paraId="42A9F744" w14:textId="77777777" w:rsidR="00974305" w:rsidRPr="0097265E"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97265E">
        <w:rPr>
          <w:b/>
          <w:bCs/>
          <w:color w:val="000000"/>
          <w:sz w:val="22"/>
          <w:szCs w:val="22"/>
        </w:rPr>
        <w:t xml:space="preserve">Results and </w:t>
      </w:r>
      <w:r w:rsidR="002E4C8B" w:rsidRPr="0097265E">
        <w:rPr>
          <w:b/>
          <w:bCs/>
          <w:color w:val="000000"/>
          <w:sz w:val="22"/>
          <w:szCs w:val="22"/>
        </w:rPr>
        <w:t>D</w:t>
      </w:r>
      <w:r w:rsidRPr="0097265E">
        <w:rPr>
          <w:b/>
          <w:bCs/>
          <w:color w:val="000000"/>
          <w:sz w:val="22"/>
          <w:szCs w:val="22"/>
        </w:rPr>
        <w:t>iscussion</w:t>
      </w:r>
    </w:p>
    <w:p w14:paraId="721EED18" w14:textId="54F2EA27" w:rsidR="00682DA0" w:rsidRDefault="009C1806" w:rsidP="00F23669">
      <w:pPr>
        <w:pBdr>
          <w:top w:val="nil"/>
          <w:left w:val="nil"/>
          <w:bottom w:val="nil"/>
          <w:right w:val="nil"/>
          <w:between w:val="nil"/>
        </w:pBdr>
        <w:spacing w:after="120" w:line="240" w:lineRule="auto"/>
        <w:ind w:firstLine="426"/>
        <w:jc w:val="both"/>
        <w:rPr>
          <w:color w:val="000000"/>
          <w:sz w:val="22"/>
          <w:szCs w:val="22"/>
        </w:rPr>
      </w:pPr>
      <w:r w:rsidRPr="009C1806">
        <w:rPr>
          <w:color w:val="000000"/>
          <w:sz w:val="22"/>
          <w:szCs w:val="22"/>
        </w:rPr>
        <w:t>Penelitian ini bertujuan untuk merancang dan mengembangkan aplikasi perizinan yang dapat mempermudah proses pelayanan perizinan dan non-perizinan pada Lembaga Pelatihan Kerja (LPK) di Kota Parepare. Aplikasi ini dikembangkan menggunakan teknologi pemrograman PHP dengan sistem pengelolaan basis data MySQL. Berdasarkan hasil penelitian, aplikasi yang dihasilkan mampu memfasilitasi pengelolaan data pemohon izin dan non-izin secara lebih efisien dibandingkan dengan metode manual yang sebelumnya digunakan. Penerapan aplikasi perizinan ini juga terbukti meningkatkan efisiensi serta transparansi dalam proses pelayanan di Dinas Penanaman Modal dan Pelayanan Terpadu Satu Pintu (DPMPTSP) Kota Parepare. Melalui aplikasi berbasis desktop maupun web, masyarakat dapat dengan mudah mengakses informasi terkait persyaratan perizinan serta melakukan pendaftaran secara daring, sehingga dapat mengurangi kebutuhan untuk hadir secara langsung ke kantor DPMPTSP</w:t>
      </w:r>
      <w:r w:rsidR="00F23669" w:rsidRPr="00F23669">
        <w:rPr>
          <w:color w:val="000000"/>
          <w:sz w:val="22"/>
          <w:szCs w:val="22"/>
        </w:rPr>
        <w:t>.</w:t>
      </w:r>
    </w:p>
    <w:p w14:paraId="6DDEDA6F" w14:textId="196ECC96" w:rsidR="00BE79EF" w:rsidRDefault="00BE79EF" w:rsidP="00BE79EF">
      <w:pPr>
        <w:widowControl w:val="0"/>
        <w:autoSpaceDE w:val="0"/>
        <w:autoSpaceDN w:val="0"/>
        <w:adjustRightInd w:val="0"/>
        <w:spacing w:after="120" w:line="240" w:lineRule="auto"/>
        <w:jc w:val="both"/>
        <w:rPr>
          <w:b/>
          <w:sz w:val="22"/>
          <w:szCs w:val="22"/>
        </w:rPr>
      </w:pPr>
      <w:r w:rsidRPr="00BE79EF">
        <w:rPr>
          <w:b/>
          <w:sz w:val="22"/>
          <w:szCs w:val="22"/>
        </w:rPr>
        <w:t>Analisis Kebutuhan</w:t>
      </w:r>
    </w:p>
    <w:p w14:paraId="3F632376" w14:textId="524510C6" w:rsidR="00B63EC7" w:rsidRDefault="00747324" w:rsidP="00B63EC7">
      <w:pPr>
        <w:pBdr>
          <w:top w:val="nil"/>
          <w:left w:val="nil"/>
          <w:bottom w:val="nil"/>
          <w:right w:val="nil"/>
          <w:between w:val="nil"/>
        </w:pBdr>
        <w:spacing w:after="120" w:line="240" w:lineRule="auto"/>
        <w:ind w:firstLine="426"/>
        <w:jc w:val="both"/>
        <w:rPr>
          <w:sz w:val="22"/>
          <w:szCs w:val="22"/>
        </w:rPr>
      </w:pPr>
      <w:r w:rsidRPr="00670140">
        <w:rPr>
          <w:sz w:val="22"/>
          <w:szCs w:val="22"/>
        </w:rPr>
        <w:lastRenderedPageBreak/>
        <w:t>Analisis kebutuhan dalam penelitian ini bertujuan untuk mengidentifikasi dan menggali berbagai kebutuhan yang harus dipenuhi oleh sistem aplikasi perizinan lembaga pelatihan kerja di Kota Parepare. Tahap ini dilakukan dengan pendekatan observasi, wawancara, dan dokumentasi yang melibatkan pihak terkait seperti Dinas Penanaman Modal dan Pelayanan Terpadu Satu Pintu (DPMPTSP), lembaga pelatihan kerja, serta masyarakat sebagai pengguna.</w:t>
      </w:r>
    </w:p>
    <w:p w14:paraId="7F01B3E8" w14:textId="2F6C8E4A" w:rsidR="00747324" w:rsidRDefault="00747324" w:rsidP="009220E8">
      <w:pPr>
        <w:widowControl w:val="0"/>
        <w:spacing w:before="120" w:after="120" w:line="240" w:lineRule="auto"/>
        <w:jc w:val="center"/>
        <w:rPr>
          <w:color w:val="000000"/>
          <w:sz w:val="22"/>
          <w:szCs w:val="22"/>
        </w:rPr>
      </w:pPr>
      <w:r w:rsidRPr="00670140">
        <w:rPr>
          <w:noProof/>
          <w:sz w:val="22"/>
          <w:szCs w:val="22"/>
        </w:rPr>
        <w:drawing>
          <wp:inline distT="0" distB="0" distL="0" distR="0" wp14:anchorId="729B8752" wp14:editId="59608739">
            <wp:extent cx="2605741" cy="1861875"/>
            <wp:effectExtent l="0" t="0" r="4445" b="5080"/>
            <wp:docPr id="36" name="Picture 35"/>
            <wp:cNvGraphicFramePr/>
            <a:graphic xmlns:a="http://schemas.openxmlformats.org/drawingml/2006/main">
              <a:graphicData uri="http://schemas.openxmlformats.org/drawingml/2006/picture">
                <pic:pic xmlns:pic="http://schemas.openxmlformats.org/drawingml/2006/picture">
                  <pic:nvPicPr>
                    <pic:cNvPr id="36" name="Picture 3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5190" cy="1868627"/>
                    </a:xfrm>
                    <a:prstGeom prst="rect">
                      <a:avLst/>
                    </a:prstGeom>
                  </pic:spPr>
                </pic:pic>
              </a:graphicData>
            </a:graphic>
          </wp:inline>
        </w:drawing>
      </w:r>
    </w:p>
    <w:p w14:paraId="4BF923C8" w14:textId="62C9C82F" w:rsidR="001D143F" w:rsidRDefault="001D143F" w:rsidP="001D143F">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sidR="009D4F34">
        <w:rPr>
          <w:noProof/>
          <w:sz w:val="20"/>
          <w:szCs w:val="20"/>
        </w:rPr>
        <w:t>2</w:t>
      </w:r>
      <w:r w:rsidRPr="008A66A9">
        <w:rPr>
          <w:sz w:val="20"/>
          <w:szCs w:val="20"/>
        </w:rPr>
        <w:fldChar w:fldCharType="end"/>
      </w:r>
      <w:r w:rsidRPr="008A66A9">
        <w:rPr>
          <w:sz w:val="20"/>
          <w:szCs w:val="20"/>
        </w:rPr>
        <w:t>. Alur Penelitian</w:t>
      </w:r>
    </w:p>
    <w:p w14:paraId="641D76B9" w14:textId="6D14762F" w:rsidR="00747324" w:rsidRPr="00B63EC7" w:rsidRDefault="0042335C" w:rsidP="00B63EC7">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Use Case diagaram</w:t>
      </w:r>
      <w:r w:rsidRPr="0042335C">
        <w:rPr>
          <w:color w:val="000000"/>
          <w:sz w:val="22"/>
          <w:szCs w:val="22"/>
        </w:rPr>
        <w:t xml:space="preserve"> ini menggambarkan alur yang jelas antara interaksi pengguna dan sistem untuk kedua jenis pengguna, yaitu </w:t>
      </w:r>
      <w:r w:rsidRPr="0042335C">
        <w:rPr>
          <w:color w:val="000000"/>
        </w:rPr>
        <w:t>Admin</w:t>
      </w:r>
      <w:r w:rsidRPr="0042335C">
        <w:rPr>
          <w:color w:val="000000"/>
          <w:sz w:val="22"/>
          <w:szCs w:val="22"/>
        </w:rPr>
        <w:t xml:space="preserve"> dan </w:t>
      </w:r>
      <w:r w:rsidRPr="0042335C">
        <w:rPr>
          <w:color w:val="000000"/>
        </w:rPr>
        <w:t>User</w:t>
      </w:r>
      <w:r w:rsidRPr="0042335C">
        <w:rPr>
          <w:color w:val="000000"/>
          <w:sz w:val="22"/>
          <w:szCs w:val="22"/>
        </w:rPr>
        <w:t>. Proses dimulai dengan login, yang kemudian mengarah ke dashboard di mana pengguna (baik admin maupun user) dapat memilih menu yang relevan dengan tugas mereka. Admin memiliki hak akses lebih luas untuk mengelola dan memverifikasi data, sedangkan user hanya bisa mengakses informasi dan mengajukan permohonan. Proses ini memastikan sistem berjalan dengan efisien dan memudahkan pengelolaan perizinan di DPMPTSP Kota Parepare</w:t>
      </w:r>
    </w:p>
    <w:p w14:paraId="63989411" w14:textId="77777777" w:rsidR="00B2422B" w:rsidRDefault="00B2422B" w:rsidP="00B2422B">
      <w:pPr>
        <w:widowControl w:val="0"/>
        <w:autoSpaceDE w:val="0"/>
        <w:autoSpaceDN w:val="0"/>
        <w:adjustRightInd w:val="0"/>
        <w:spacing w:after="120" w:line="240" w:lineRule="auto"/>
        <w:jc w:val="both"/>
        <w:rPr>
          <w:b/>
          <w:sz w:val="22"/>
          <w:szCs w:val="22"/>
        </w:rPr>
      </w:pPr>
      <w:r w:rsidRPr="00B2422B">
        <w:rPr>
          <w:b/>
          <w:sz w:val="22"/>
          <w:szCs w:val="22"/>
        </w:rPr>
        <w:t>Perancangan Sistem</w:t>
      </w:r>
    </w:p>
    <w:p w14:paraId="2DF090AB" w14:textId="77777777" w:rsidR="00DA6257" w:rsidRPr="00DA6257" w:rsidRDefault="00DA6257" w:rsidP="00DA6257">
      <w:pPr>
        <w:pBdr>
          <w:top w:val="nil"/>
          <w:left w:val="nil"/>
          <w:bottom w:val="nil"/>
          <w:right w:val="nil"/>
          <w:between w:val="nil"/>
        </w:pBdr>
        <w:spacing w:after="120" w:line="240" w:lineRule="auto"/>
        <w:ind w:firstLine="426"/>
        <w:jc w:val="both"/>
        <w:rPr>
          <w:color w:val="000000"/>
          <w:sz w:val="22"/>
          <w:szCs w:val="22"/>
        </w:rPr>
      </w:pPr>
      <w:r w:rsidRPr="00DA6257">
        <w:rPr>
          <w:color w:val="000000"/>
          <w:sz w:val="22"/>
          <w:szCs w:val="22"/>
        </w:rPr>
        <w:t>Perancangan sistem dilakukan berdasarkan hasil analisis kebutuhan yang telah diperoleh dari tahap sebelumnya. Pada tahap ini, rancangan solusi teknis disusun secara sistematis untuk memastikan aplikasi mampu memenuhi kebutuhan pengguna dan mendukung tujuan pengembangan sistem perizinan.</w:t>
      </w:r>
    </w:p>
    <w:p w14:paraId="461FA468" w14:textId="77777777" w:rsidR="00DA6257" w:rsidRPr="00DA6257" w:rsidRDefault="00DA6257" w:rsidP="00DA6257">
      <w:pPr>
        <w:pBdr>
          <w:top w:val="nil"/>
          <w:left w:val="nil"/>
          <w:bottom w:val="nil"/>
          <w:right w:val="nil"/>
          <w:between w:val="nil"/>
        </w:pBdr>
        <w:spacing w:after="120" w:line="240" w:lineRule="auto"/>
        <w:ind w:firstLine="426"/>
        <w:jc w:val="both"/>
        <w:rPr>
          <w:color w:val="000000"/>
          <w:sz w:val="22"/>
          <w:szCs w:val="22"/>
        </w:rPr>
      </w:pPr>
      <w:r w:rsidRPr="00DA6257">
        <w:rPr>
          <w:color w:val="000000"/>
          <w:sz w:val="22"/>
          <w:szCs w:val="22"/>
        </w:rPr>
        <w:t>Proses autentikasi pengguna diawali dengan tampilan halaman utama yang menyediakan tombol Login sebagai pintu masuk ke sistem. Baik Administrator maupun Pengelola UMKM dapat langsung mengakses halaman login melalui tombol tersebut.</w:t>
      </w:r>
    </w:p>
    <w:p w14:paraId="11AC6274" w14:textId="74D03D08" w:rsidR="00B63EC7" w:rsidRDefault="00DA6257" w:rsidP="00DA6257">
      <w:pPr>
        <w:pBdr>
          <w:top w:val="nil"/>
          <w:left w:val="nil"/>
          <w:bottom w:val="nil"/>
          <w:right w:val="nil"/>
          <w:between w:val="nil"/>
        </w:pBdr>
        <w:spacing w:after="120" w:line="240" w:lineRule="auto"/>
        <w:ind w:firstLine="426"/>
        <w:jc w:val="both"/>
        <w:rPr>
          <w:color w:val="000000"/>
          <w:sz w:val="22"/>
          <w:szCs w:val="22"/>
        </w:rPr>
      </w:pPr>
      <w:r w:rsidRPr="00DA6257">
        <w:rPr>
          <w:color w:val="000000"/>
          <w:sz w:val="22"/>
          <w:szCs w:val="22"/>
        </w:rPr>
        <w:t xml:space="preserve">Setelah halaman login terbuka, pengguna diminta mengisi formulir yang terdiri atas kolom </w:t>
      </w:r>
      <w:r w:rsidRPr="00DA6257">
        <w:rPr>
          <w:color w:val="000000"/>
          <w:sz w:val="22"/>
          <w:szCs w:val="22"/>
        </w:rPr>
        <w:t>username dan password. Data yang dimasukkan harus sesuai dengan akun yang telah terdaftar sebelumnya. Selanjutnya, pengguna menekan tombol Submit untuk memproses autentikasi dan memperoleh akses ke dalam sistem sesuai dengan hak dan peran masing-masing.</w:t>
      </w:r>
    </w:p>
    <w:p w14:paraId="76E173FF" w14:textId="422C0003" w:rsidR="00E254C0" w:rsidRDefault="00E254C0" w:rsidP="00DA6257">
      <w:pPr>
        <w:pBdr>
          <w:top w:val="nil"/>
          <w:left w:val="nil"/>
          <w:bottom w:val="nil"/>
          <w:right w:val="nil"/>
          <w:between w:val="nil"/>
        </w:pBdr>
        <w:spacing w:after="120" w:line="240" w:lineRule="auto"/>
        <w:ind w:firstLine="426"/>
        <w:jc w:val="both"/>
        <w:rPr>
          <w:color w:val="000000"/>
          <w:sz w:val="22"/>
          <w:szCs w:val="22"/>
        </w:rPr>
      </w:pPr>
      <w:r w:rsidRPr="00297815">
        <w:rPr>
          <w:noProof/>
          <w:sz w:val="22"/>
          <w:szCs w:val="22"/>
        </w:rPr>
        <w:drawing>
          <wp:inline distT="0" distB="0" distL="0" distR="0" wp14:anchorId="2D094F07" wp14:editId="7BEEA4E4">
            <wp:extent cx="2456953" cy="2003729"/>
            <wp:effectExtent l="0" t="0" r="635" b="0"/>
            <wp:docPr id="1126412233" name="Picture 168"/>
            <wp:cNvGraphicFramePr/>
            <a:graphic xmlns:a="http://schemas.openxmlformats.org/drawingml/2006/main">
              <a:graphicData uri="http://schemas.openxmlformats.org/drawingml/2006/picture">
                <pic:pic xmlns:pic="http://schemas.openxmlformats.org/drawingml/2006/picture">
                  <pic:nvPicPr>
                    <pic:cNvPr id="1126412233" name="Picture 1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56953" cy="2003729"/>
                    </a:xfrm>
                    <a:prstGeom prst="rect">
                      <a:avLst/>
                    </a:prstGeom>
                  </pic:spPr>
                </pic:pic>
              </a:graphicData>
            </a:graphic>
          </wp:inline>
        </w:drawing>
      </w:r>
    </w:p>
    <w:p w14:paraId="06E62378" w14:textId="6A8A4BB0" w:rsidR="001D143F" w:rsidRPr="001D143F" w:rsidRDefault="001D143F" w:rsidP="001D143F">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sidR="009D4F34">
        <w:rPr>
          <w:noProof/>
          <w:sz w:val="20"/>
          <w:szCs w:val="20"/>
        </w:rPr>
        <w:t>3</w:t>
      </w:r>
      <w:r w:rsidRPr="008A66A9">
        <w:rPr>
          <w:sz w:val="20"/>
          <w:szCs w:val="20"/>
        </w:rPr>
        <w:fldChar w:fldCharType="end"/>
      </w:r>
      <w:r w:rsidRPr="008A66A9">
        <w:rPr>
          <w:sz w:val="20"/>
          <w:szCs w:val="20"/>
        </w:rPr>
        <w:t>. Alur Penelitian</w:t>
      </w:r>
    </w:p>
    <w:p w14:paraId="07B4DC3F" w14:textId="77777777" w:rsidR="00E254C0" w:rsidRPr="00E254C0" w:rsidRDefault="00E254C0" w:rsidP="00E254C0">
      <w:pPr>
        <w:pBdr>
          <w:top w:val="nil"/>
          <w:left w:val="nil"/>
          <w:bottom w:val="nil"/>
          <w:right w:val="nil"/>
          <w:between w:val="nil"/>
        </w:pBdr>
        <w:spacing w:after="120" w:line="240" w:lineRule="auto"/>
        <w:ind w:firstLine="426"/>
        <w:jc w:val="both"/>
        <w:rPr>
          <w:color w:val="000000"/>
          <w:sz w:val="22"/>
          <w:szCs w:val="22"/>
        </w:rPr>
      </w:pPr>
      <w:r w:rsidRPr="00E254C0">
        <w:rPr>
          <w:color w:val="000000"/>
          <w:sz w:val="22"/>
          <w:szCs w:val="22"/>
        </w:rPr>
        <w:t>Sistem secara otomatis memverifikasi data yang dimasukkan pengguna untuk memastikan bahwa username dan password sesuai dengan data yang terdaftar. Jika kredensial valid, pengguna akan diarahkan ke halaman utama sesuai dengan perannya, baik sebagai Administrator maupun Pengelola UMKM. Sebaliknya, apabila data yang dimasukkan tidak valid, sistem akan menampilkan pesan kesalahan yang informatif agar pengguna dapat memperbaiki dan mengulangi proses login.</w:t>
      </w:r>
    </w:p>
    <w:p w14:paraId="756E747C" w14:textId="77777777" w:rsidR="00E254C0" w:rsidRPr="00E254C0" w:rsidRDefault="00E254C0" w:rsidP="00E254C0">
      <w:pPr>
        <w:pBdr>
          <w:top w:val="nil"/>
          <w:left w:val="nil"/>
          <w:bottom w:val="nil"/>
          <w:right w:val="nil"/>
          <w:between w:val="nil"/>
        </w:pBdr>
        <w:spacing w:after="120" w:line="240" w:lineRule="auto"/>
        <w:ind w:firstLine="426"/>
        <w:jc w:val="both"/>
        <w:rPr>
          <w:color w:val="000000"/>
          <w:sz w:val="22"/>
          <w:szCs w:val="22"/>
        </w:rPr>
      </w:pPr>
      <w:r w:rsidRPr="00E254C0">
        <w:rPr>
          <w:color w:val="000000"/>
          <w:sz w:val="22"/>
          <w:szCs w:val="22"/>
        </w:rPr>
        <w:t>Proses autentikasi ini berfungsi untuk menjamin keamanan sistem dengan memastikan bahwa hanya pengguna yang memiliki kredensial sah yang dapat mengakses aplikasi. Selain itu, sistem juga memberikan umpan balik yang jelas guna mendukung pengalaman pengguna yang optimal. Setelah login berhasil, pengguna akan diarahkan ke halaman utama yang menampilkan fitur sesuai dengan hak akses masing-masing.</w:t>
      </w:r>
    </w:p>
    <w:p w14:paraId="51C8742B" w14:textId="709D62E9" w:rsidR="00E254C0" w:rsidRDefault="00E254C0" w:rsidP="00E254C0">
      <w:pPr>
        <w:pBdr>
          <w:top w:val="nil"/>
          <w:left w:val="nil"/>
          <w:bottom w:val="nil"/>
          <w:right w:val="nil"/>
          <w:between w:val="nil"/>
        </w:pBdr>
        <w:spacing w:after="120" w:line="240" w:lineRule="auto"/>
        <w:ind w:firstLine="426"/>
        <w:jc w:val="both"/>
        <w:rPr>
          <w:color w:val="000000"/>
          <w:sz w:val="22"/>
          <w:szCs w:val="22"/>
        </w:rPr>
      </w:pPr>
      <w:r w:rsidRPr="00E254C0">
        <w:rPr>
          <w:color w:val="000000"/>
          <w:sz w:val="22"/>
          <w:szCs w:val="22"/>
        </w:rPr>
        <w:t>Dalam implementasinya, sistem perizinan Lembaga Pelatihan Kerja di Kota Parepare memanfaatkan struktur basis data yang berperan penting dalam pengelolaan informasi pengguna, jenis pelatihan, dan pendaftaran pelatihan. Tabel Users digunakan untuk menyimpan data pengguna, termasuk nama, nomor telepon, dan kredensial login, yang memungkinkan sistem melakukan autentikasi serta memberikan akses sesuai dengan peran pengguna, baik sebagai Administrator pengelola data maupun Pengelola UMKM yang mendaftarkan pelatihan.</w:t>
      </w:r>
    </w:p>
    <w:p w14:paraId="0649DF15" w14:textId="3D48935B" w:rsidR="00420187" w:rsidRDefault="00420187" w:rsidP="00420187">
      <w:pPr>
        <w:spacing w:before="120" w:after="120" w:line="240" w:lineRule="auto"/>
        <w:jc w:val="center"/>
        <w:rPr>
          <w:sz w:val="20"/>
          <w:szCs w:val="20"/>
        </w:rPr>
      </w:pPr>
      <w:r>
        <w:rPr>
          <w:sz w:val="20"/>
          <w:szCs w:val="20"/>
        </w:rPr>
        <w:lastRenderedPageBreak/>
        <w:t xml:space="preserve">Tabel 1. </w:t>
      </w:r>
      <w:r w:rsidR="00722E3B">
        <w:rPr>
          <w:sz w:val="20"/>
          <w:szCs w:val="20"/>
        </w:rPr>
        <w:t>Tabel User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7"/>
        <w:gridCol w:w="1772"/>
        <w:gridCol w:w="1502"/>
      </w:tblGrid>
      <w:tr w:rsidR="00360913" w:rsidRPr="008E7E0A" w14:paraId="39CA7BD2" w14:textId="63C35C14" w:rsidTr="001F3059">
        <w:trPr>
          <w:jc w:val="center"/>
        </w:trPr>
        <w:tc>
          <w:tcPr>
            <w:tcW w:w="1347" w:type="dxa"/>
            <w:tcBorders>
              <w:left w:val="nil"/>
              <w:bottom w:val="single" w:sz="4" w:space="0" w:color="auto"/>
              <w:right w:val="nil"/>
            </w:tcBorders>
          </w:tcPr>
          <w:p w14:paraId="5AFFE133" w14:textId="32BE5159" w:rsidR="00360913" w:rsidRPr="008E7E0A" w:rsidRDefault="00360913" w:rsidP="00360913">
            <w:pPr>
              <w:pStyle w:val="NormalWeb"/>
              <w:widowControl w:val="0"/>
              <w:spacing w:before="0" w:beforeAutospacing="0" w:after="0" w:afterAutospacing="0"/>
              <w:jc w:val="center"/>
              <w:rPr>
                <w:sz w:val="22"/>
                <w:szCs w:val="22"/>
                <w:lang w:val="id-ID" w:eastAsia="id-ID"/>
              </w:rPr>
            </w:pPr>
            <w:r w:rsidRPr="00360913">
              <w:rPr>
                <w:sz w:val="22"/>
                <w:szCs w:val="22"/>
                <w:lang w:val="id-ID" w:eastAsia="id-ID"/>
              </w:rPr>
              <w:t>Nama Field</w:t>
            </w:r>
          </w:p>
        </w:tc>
        <w:tc>
          <w:tcPr>
            <w:tcW w:w="1772" w:type="dxa"/>
            <w:tcBorders>
              <w:left w:val="nil"/>
              <w:right w:val="nil"/>
            </w:tcBorders>
          </w:tcPr>
          <w:p w14:paraId="256F4C2F" w14:textId="1AF220B3" w:rsidR="00360913" w:rsidRPr="008E7E0A" w:rsidRDefault="00360913" w:rsidP="00360913">
            <w:pPr>
              <w:pStyle w:val="NormalWeb"/>
              <w:widowControl w:val="0"/>
              <w:spacing w:before="0" w:beforeAutospacing="0" w:after="0" w:afterAutospacing="0"/>
              <w:jc w:val="center"/>
              <w:rPr>
                <w:sz w:val="22"/>
                <w:szCs w:val="22"/>
                <w:lang w:val="id-ID" w:eastAsia="id-ID"/>
              </w:rPr>
            </w:pPr>
            <w:r w:rsidRPr="00360913">
              <w:rPr>
                <w:sz w:val="22"/>
                <w:szCs w:val="22"/>
                <w:lang w:val="id-ID" w:eastAsia="id-ID"/>
              </w:rPr>
              <w:t xml:space="preserve">Tipe Data </w:t>
            </w:r>
          </w:p>
        </w:tc>
        <w:tc>
          <w:tcPr>
            <w:tcW w:w="1502" w:type="dxa"/>
            <w:tcBorders>
              <w:left w:val="nil"/>
              <w:right w:val="nil"/>
            </w:tcBorders>
          </w:tcPr>
          <w:p w14:paraId="58B05EE1" w14:textId="55DD2F58" w:rsidR="00360913" w:rsidRPr="008E7E0A" w:rsidRDefault="00360913" w:rsidP="00360913">
            <w:pPr>
              <w:pStyle w:val="NormalWeb"/>
              <w:widowControl w:val="0"/>
              <w:spacing w:before="0" w:beforeAutospacing="0" w:after="0" w:afterAutospacing="0"/>
              <w:jc w:val="center"/>
              <w:rPr>
                <w:sz w:val="22"/>
                <w:szCs w:val="22"/>
                <w:lang w:val="id-ID" w:eastAsia="id-ID"/>
              </w:rPr>
            </w:pPr>
            <w:r w:rsidRPr="00360913">
              <w:rPr>
                <w:sz w:val="22"/>
                <w:szCs w:val="22"/>
                <w:lang w:val="id-ID" w:eastAsia="id-ID"/>
              </w:rPr>
              <w:t>Ukuran</w:t>
            </w:r>
          </w:p>
        </w:tc>
      </w:tr>
      <w:tr w:rsidR="00E802B6" w:rsidRPr="008E7E0A" w14:paraId="080C7EA6" w14:textId="77777777" w:rsidTr="00586113">
        <w:trPr>
          <w:jc w:val="center"/>
        </w:trPr>
        <w:tc>
          <w:tcPr>
            <w:tcW w:w="1347" w:type="dxa"/>
            <w:tcBorders>
              <w:top w:val="single" w:sz="4" w:space="0" w:color="auto"/>
              <w:left w:val="nil"/>
              <w:right w:val="nil"/>
            </w:tcBorders>
          </w:tcPr>
          <w:p w14:paraId="27FCEB7A" w14:textId="6F1F58F4" w:rsidR="00E802B6" w:rsidRPr="008E7E0A" w:rsidRDefault="00E802B6" w:rsidP="00E802B6">
            <w:pPr>
              <w:pStyle w:val="NormalWeb"/>
              <w:widowControl w:val="0"/>
              <w:spacing w:before="0" w:after="0"/>
              <w:jc w:val="center"/>
              <w:rPr>
                <w:sz w:val="22"/>
                <w:szCs w:val="22"/>
                <w:lang w:val="id-ID" w:eastAsia="id-ID"/>
              </w:rPr>
            </w:pPr>
            <w:r w:rsidRPr="00747B91">
              <w:rPr>
                <w:sz w:val="22"/>
                <w:szCs w:val="22"/>
              </w:rPr>
              <w:t>id</w:t>
            </w:r>
          </w:p>
        </w:tc>
        <w:tc>
          <w:tcPr>
            <w:tcW w:w="1772" w:type="dxa"/>
            <w:tcBorders>
              <w:left w:val="nil"/>
              <w:right w:val="nil"/>
            </w:tcBorders>
            <w:vAlign w:val="center"/>
          </w:tcPr>
          <w:p w14:paraId="2CE26609" w14:textId="5ED8899E"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bigint</w:t>
            </w:r>
          </w:p>
        </w:tc>
        <w:tc>
          <w:tcPr>
            <w:tcW w:w="1502" w:type="dxa"/>
            <w:tcBorders>
              <w:left w:val="nil"/>
              <w:right w:val="nil"/>
            </w:tcBorders>
          </w:tcPr>
          <w:p w14:paraId="04714263" w14:textId="70BB6440"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20</w:t>
            </w:r>
          </w:p>
        </w:tc>
      </w:tr>
      <w:tr w:rsidR="00E802B6" w:rsidRPr="008E7E0A" w14:paraId="51D83D56" w14:textId="77777777" w:rsidTr="00586113">
        <w:trPr>
          <w:jc w:val="center"/>
        </w:trPr>
        <w:tc>
          <w:tcPr>
            <w:tcW w:w="1347" w:type="dxa"/>
            <w:tcBorders>
              <w:left w:val="nil"/>
              <w:right w:val="nil"/>
            </w:tcBorders>
          </w:tcPr>
          <w:p w14:paraId="62635FFF" w14:textId="4306463B"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users_id</w:t>
            </w:r>
          </w:p>
        </w:tc>
        <w:tc>
          <w:tcPr>
            <w:tcW w:w="1772" w:type="dxa"/>
            <w:tcBorders>
              <w:left w:val="nil"/>
              <w:right w:val="nil"/>
            </w:tcBorders>
            <w:vAlign w:val="center"/>
          </w:tcPr>
          <w:p w14:paraId="1966B499" w14:textId="27E79A70"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bigint</w:t>
            </w:r>
          </w:p>
        </w:tc>
        <w:tc>
          <w:tcPr>
            <w:tcW w:w="1502" w:type="dxa"/>
            <w:tcBorders>
              <w:left w:val="nil"/>
              <w:right w:val="nil"/>
            </w:tcBorders>
          </w:tcPr>
          <w:p w14:paraId="142B07D5" w14:textId="0EA0DD14"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20</w:t>
            </w:r>
          </w:p>
        </w:tc>
      </w:tr>
      <w:tr w:rsidR="00E802B6" w:rsidRPr="008E7E0A" w14:paraId="6E57F910" w14:textId="77777777" w:rsidTr="00586113">
        <w:trPr>
          <w:jc w:val="center"/>
        </w:trPr>
        <w:tc>
          <w:tcPr>
            <w:tcW w:w="1347" w:type="dxa"/>
            <w:tcBorders>
              <w:left w:val="nil"/>
              <w:right w:val="nil"/>
            </w:tcBorders>
          </w:tcPr>
          <w:p w14:paraId="776B2CFE" w14:textId="4C4DF572"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phone</w:t>
            </w:r>
          </w:p>
        </w:tc>
        <w:tc>
          <w:tcPr>
            <w:tcW w:w="1772" w:type="dxa"/>
            <w:tcBorders>
              <w:left w:val="nil"/>
              <w:right w:val="nil"/>
            </w:tcBorders>
            <w:vAlign w:val="center"/>
          </w:tcPr>
          <w:p w14:paraId="65AA1038" w14:textId="65CE048F"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Varchar</w:t>
            </w:r>
          </w:p>
        </w:tc>
        <w:tc>
          <w:tcPr>
            <w:tcW w:w="1502" w:type="dxa"/>
            <w:tcBorders>
              <w:left w:val="nil"/>
              <w:right w:val="nil"/>
            </w:tcBorders>
          </w:tcPr>
          <w:p w14:paraId="483D2F9A" w14:textId="2B91BC3D"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16</w:t>
            </w:r>
          </w:p>
        </w:tc>
      </w:tr>
      <w:tr w:rsidR="00E802B6" w:rsidRPr="008E7E0A" w14:paraId="37CA8364" w14:textId="77777777" w:rsidTr="00586113">
        <w:trPr>
          <w:jc w:val="center"/>
        </w:trPr>
        <w:tc>
          <w:tcPr>
            <w:tcW w:w="1347" w:type="dxa"/>
            <w:tcBorders>
              <w:left w:val="nil"/>
              <w:right w:val="nil"/>
            </w:tcBorders>
          </w:tcPr>
          <w:p w14:paraId="43ED902F" w14:textId="10EF4548"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name</w:t>
            </w:r>
          </w:p>
        </w:tc>
        <w:tc>
          <w:tcPr>
            <w:tcW w:w="1772" w:type="dxa"/>
            <w:tcBorders>
              <w:left w:val="nil"/>
              <w:right w:val="nil"/>
            </w:tcBorders>
            <w:vAlign w:val="center"/>
          </w:tcPr>
          <w:p w14:paraId="0BC1228F" w14:textId="46419BD2"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Varchar</w:t>
            </w:r>
          </w:p>
        </w:tc>
        <w:tc>
          <w:tcPr>
            <w:tcW w:w="1502" w:type="dxa"/>
            <w:tcBorders>
              <w:left w:val="nil"/>
              <w:right w:val="nil"/>
            </w:tcBorders>
          </w:tcPr>
          <w:p w14:paraId="0B57865E" w14:textId="5E0397C3"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255</w:t>
            </w:r>
          </w:p>
        </w:tc>
      </w:tr>
      <w:tr w:rsidR="00E802B6" w:rsidRPr="008E7E0A" w14:paraId="56E3334D" w14:textId="77777777" w:rsidTr="00586113">
        <w:trPr>
          <w:jc w:val="center"/>
        </w:trPr>
        <w:tc>
          <w:tcPr>
            <w:tcW w:w="1347" w:type="dxa"/>
            <w:tcBorders>
              <w:left w:val="nil"/>
              <w:right w:val="nil"/>
            </w:tcBorders>
          </w:tcPr>
          <w:p w14:paraId="6FB5E69A" w14:textId="58E0B873"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nomor_hp</w:t>
            </w:r>
          </w:p>
        </w:tc>
        <w:tc>
          <w:tcPr>
            <w:tcW w:w="1772" w:type="dxa"/>
            <w:tcBorders>
              <w:left w:val="nil"/>
              <w:right w:val="nil"/>
            </w:tcBorders>
            <w:vAlign w:val="center"/>
          </w:tcPr>
          <w:p w14:paraId="305CA466" w14:textId="6735F883"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Varchar</w:t>
            </w:r>
          </w:p>
        </w:tc>
        <w:tc>
          <w:tcPr>
            <w:tcW w:w="1502" w:type="dxa"/>
            <w:tcBorders>
              <w:left w:val="nil"/>
              <w:right w:val="nil"/>
            </w:tcBorders>
          </w:tcPr>
          <w:p w14:paraId="6D1B99AB" w14:textId="361BC129" w:rsidR="00E802B6" w:rsidRPr="008E7E0A" w:rsidRDefault="00E802B6" w:rsidP="00E802B6">
            <w:pPr>
              <w:pStyle w:val="NormalWeb"/>
              <w:widowControl w:val="0"/>
              <w:spacing w:before="0" w:beforeAutospacing="0" w:after="0" w:afterAutospacing="0"/>
              <w:jc w:val="center"/>
              <w:rPr>
                <w:sz w:val="22"/>
                <w:szCs w:val="22"/>
                <w:lang w:val="id-ID" w:eastAsia="id-ID"/>
              </w:rPr>
            </w:pPr>
            <w:r w:rsidRPr="00747B91">
              <w:rPr>
                <w:sz w:val="22"/>
                <w:szCs w:val="22"/>
              </w:rPr>
              <w:t>255</w:t>
            </w:r>
          </w:p>
        </w:tc>
      </w:tr>
    </w:tbl>
    <w:p w14:paraId="69A45CE2" w14:textId="3795C80D" w:rsidR="00F63731" w:rsidRDefault="00F63731" w:rsidP="00F63731">
      <w:pPr>
        <w:spacing w:before="120" w:after="120" w:line="240" w:lineRule="auto"/>
        <w:jc w:val="center"/>
        <w:rPr>
          <w:sz w:val="20"/>
          <w:szCs w:val="20"/>
        </w:rPr>
      </w:pPr>
      <w:r>
        <w:rPr>
          <w:sz w:val="20"/>
          <w:szCs w:val="20"/>
        </w:rPr>
        <w:t xml:space="preserve">Tabel </w:t>
      </w:r>
      <w:r w:rsidR="00722E3B">
        <w:rPr>
          <w:sz w:val="20"/>
          <w:szCs w:val="20"/>
        </w:rPr>
        <w:t>2</w:t>
      </w:r>
      <w:r>
        <w:rPr>
          <w:sz w:val="20"/>
          <w:szCs w:val="20"/>
        </w:rPr>
        <w:t xml:space="preserve">. </w:t>
      </w:r>
      <w:r w:rsidR="00722E3B">
        <w:rPr>
          <w:sz w:val="20"/>
          <w:szCs w:val="20"/>
        </w:rPr>
        <w:t>Jenis Pelatihan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1"/>
        <w:gridCol w:w="2105"/>
        <w:gridCol w:w="992"/>
      </w:tblGrid>
      <w:tr w:rsidR="00F63731" w:rsidRPr="008E7E0A" w14:paraId="5EF2FA92" w14:textId="77777777" w:rsidTr="00B07371">
        <w:trPr>
          <w:jc w:val="center"/>
        </w:trPr>
        <w:tc>
          <w:tcPr>
            <w:tcW w:w="1581" w:type="dxa"/>
            <w:tcBorders>
              <w:left w:val="nil"/>
              <w:bottom w:val="single" w:sz="4" w:space="0" w:color="auto"/>
              <w:right w:val="nil"/>
            </w:tcBorders>
          </w:tcPr>
          <w:p w14:paraId="618C2B0F" w14:textId="77777777" w:rsidR="00F63731" w:rsidRPr="008E7E0A" w:rsidRDefault="00F63731" w:rsidP="00244CDA">
            <w:pPr>
              <w:pStyle w:val="NormalWeb"/>
              <w:widowControl w:val="0"/>
              <w:spacing w:before="0" w:beforeAutospacing="0" w:after="0" w:afterAutospacing="0"/>
              <w:jc w:val="center"/>
              <w:rPr>
                <w:sz w:val="22"/>
                <w:szCs w:val="22"/>
                <w:lang w:val="id-ID" w:eastAsia="id-ID"/>
              </w:rPr>
            </w:pPr>
            <w:r w:rsidRPr="00360913">
              <w:rPr>
                <w:sz w:val="22"/>
                <w:szCs w:val="22"/>
                <w:lang w:val="id-ID" w:eastAsia="id-ID"/>
              </w:rPr>
              <w:t>Nama Field</w:t>
            </w:r>
          </w:p>
        </w:tc>
        <w:tc>
          <w:tcPr>
            <w:tcW w:w="2105" w:type="dxa"/>
            <w:tcBorders>
              <w:left w:val="nil"/>
              <w:right w:val="nil"/>
            </w:tcBorders>
          </w:tcPr>
          <w:p w14:paraId="595CB9EF" w14:textId="77777777" w:rsidR="00F63731" w:rsidRPr="008E7E0A" w:rsidRDefault="00F63731" w:rsidP="00244CDA">
            <w:pPr>
              <w:pStyle w:val="NormalWeb"/>
              <w:widowControl w:val="0"/>
              <w:spacing w:before="0" w:beforeAutospacing="0" w:after="0" w:afterAutospacing="0"/>
              <w:jc w:val="center"/>
              <w:rPr>
                <w:sz w:val="22"/>
                <w:szCs w:val="22"/>
                <w:lang w:val="id-ID" w:eastAsia="id-ID"/>
              </w:rPr>
            </w:pPr>
            <w:r w:rsidRPr="00360913">
              <w:rPr>
                <w:sz w:val="22"/>
                <w:szCs w:val="22"/>
                <w:lang w:val="id-ID" w:eastAsia="id-ID"/>
              </w:rPr>
              <w:t xml:space="preserve">Tipe Data </w:t>
            </w:r>
          </w:p>
        </w:tc>
        <w:tc>
          <w:tcPr>
            <w:tcW w:w="992" w:type="dxa"/>
            <w:tcBorders>
              <w:left w:val="nil"/>
              <w:right w:val="nil"/>
            </w:tcBorders>
          </w:tcPr>
          <w:p w14:paraId="5555FDB5" w14:textId="77777777" w:rsidR="00F63731" w:rsidRPr="008E7E0A" w:rsidRDefault="00F63731" w:rsidP="00244CDA">
            <w:pPr>
              <w:pStyle w:val="NormalWeb"/>
              <w:widowControl w:val="0"/>
              <w:spacing w:before="0" w:beforeAutospacing="0" w:after="0" w:afterAutospacing="0"/>
              <w:jc w:val="center"/>
              <w:rPr>
                <w:sz w:val="22"/>
                <w:szCs w:val="22"/>
                <w:lang w:val="id-ID" w:eastAsia="id-ID"/>
              </w:rPr>
            </w:pPr>
            <w:r w:rsidRPr="00360913">
              <w:rPr>
                <w:sz w:val="22"/>
                <w:szCs w:val="22"/>
                <w:lang w:val="id-ID" w:eastAsia="id-ID"/>
              </w:rPr>
              <w:t>Ukuran</w:t>
            </w:r>
          </w:p>
        </w:tc>
      </w:tr>
      <w:tr w:rsidR="00F63731" w:rsidRPr="008E7E0A" w14:paraId="05D7AAE0" w14:textId="77777777" w:rsidTr="00B07371">
        <w:trPr>
          <w:jc w:val="center"/>
        </w:trPr>
        <w:tc>
          <w:tcPr>
            <w:tcW w:w="1581" w:type="dxa"/>
            <w:tcBorders>
              <w:top w:val="single" w:sz="4" w:space="0" w:color="auto"/>
              <w:left w:val="nil"/>
              <w:right w:val="nil"/>
            </w:tcBorders>
            <w:vAlign w:val="center"/>
          </w:tcPr>
          <w:p w14:paraId="2A838982" w14:textId="748ED9B7"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id</w:t>
            </w:r>
          </w:p>
        </w:tc>
        <w:tc>
          <w:tcPr>
            <w:tcW w:w="2105" w:type="dxa"/>
            <w:tcBorders>
              <w:left w:val="nil"/>
              <w:right w:val="nil"/>
            </w:tcBorders>
            <w:vAlign w:val="center"/>
          </w:tcPr>
          <w:p w14:paraId="133F0B3C" w14:textId="5B6F3A8F"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bigint</w:t>
            </w:r>
          </w:p>
        </w:tc>
        <w:tc>
          <w:tcPr>
            <w:tcW w:w="992" w:type="dxa"/>
            <w:tcBorders>
              <w:left w:val="nil"/>
              <w:right w:val="nil"/>
            </w:tcBorders>
          </w:tcPr>
          <w:p w14:paraId="749EA974" w14:textId="3A7D957F"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20</w:t>
            </w:r>
          </w:p>
        </w:tc>
      </w:tr>
      <w:tr w:rsidR="00F63731" w:rsidRPr="008E7E0A" w14:paraId="3A3F159A" w14:textId="77777777" w:rsidTr="00B07371">
        <w:trPr>
          <w:jc w:val="center"/>
        </w:trPr>
        <w:tc>
          <w:tcPr>
            <w:tcW w:w="1581" w:type="dxa"/>
            <w:tcBorders>
              <w:left w:val="nil"/>
              <w:right w:val="nil"/>
            </w:tcBorders>
            <w:vAlign w:val="center"/>
          </w:tcPr>
          <w:p w14:paraId="3DC2FDDC" w14:textId="7ECDEDBD"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name_pelatihan</w:t>
            </w:r>
          </w:p>
        </w:tc>
        <w:tc>
          <w:tcPr>
            <w:tcW w:w="2105" w:type="dxa"/>
            <w:tcBorders>
              <w:left w:val="nil"/>
              <w:right w:val="nil"/>
            </w:tcBorders>
            <w:vAlign w:val="center"/>
          </w:tcPr>
          <w:p w14:paraId="7C91BA62" w14:textId="07F338CB"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Varchar</w:t>
            </w:r>
          </w:p>
        </w:tc>
        <w:tc>
          <w:tcPr>
            <w:tcW w:w="992" w:type="dxa"/>
            <w:tcBorders>
              <w:left w:val="nil"/>
              <w:right w:val="nil"/>
            </w:tcBorders>
          </w:tcPr>
          <w:p w14:paraId="7DA83D28" w14:textId="74E54BAE"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255</w:t>
            </w:r>
          </w:p>
        </w:tc>
      </w:tr>
      <w:tr w:rsidR="00F63731" w:rsidRPr="008E7E0A" w14:paraId="30E3D382" w14:textId="77777777" w:rsidTr="00B07371">
        <w:trPr>
          <w:jc w:val="center"/>
        </w:trPr>
        <w:tc>
          <w:tcPr>
            <w:tcW w:w="1581" w:type="dxa"/>
            <w:tcBorders>
              <w:left w:val="nil"/>
              <w:right w:val="nil"/>
            </w:tcBorders>
            <w:vAlign w:val="center"/>
          </w:tcPr>
          <w:p w14:paraId="7EBF660F" w14:textId="49AFE7E1"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status</w:t>
            </w:r>
          </w:p>
        </w:tc>
        <w:tc>
          <w:tcPr>
            <w:tcW w:w="2105" w:type="dxa"/>
            <w:tcBorders>
              <w:left w:val="nil"/>
              <w:right w:val="nil"/>
            </w:tcBorders>
            <w:vAlign w:val="center"/>
          </w:tcPr>
          <w:p w14:paraId="0FBB4723" w14:textId="767D2876"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enum(‘active,’inactive’</w:t>
            </w:r>
          </w:p>
        </w:tc>
        <w:tc>
          <w:tcPr>
            <w:tcW w:w="992" w:type="dxa"/>
            <w:tcBorders>
              <w:left w:val="nil"/>
              <w:right w:val="nil"/>
            </w:tcBorders>
            <w:vAlign w:val="center"/>
          </w:tcPr>
          <w:p w14:paraId="1EA4BC98" w14:textId="47385F1A"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w:t>
            </w:r>
          </w:p>
        </w:tc>
      </w:tr>
      <w:tr w:rsidR="00F63731" w:rsidRPr="008E7E0A" w14:paraId="7BEB001D" w14:textId="77777777" w:rsidTr="00B07371">
        <w:trPr>
          <w:jc w:val="center"/>
        </w:trPr>
        <w:tc>
          <w:tcPr>
            <w:tcW w:w="1581" w:type="dxa"/>
            <w:tcBorders>
              <w:left w:val="nil"/>
              <w:right w:val="nil"/>
            </w:tcBorders>
            <w:vAlign w:val="center"/>
          </w:tcPr>
          <w:p w14:paraId="2F35F639" w14:textId="5499B6F6"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address</w:t>
            </w:r>
          </w:p>
        </w:tc>
        <w:tc>
          <w:tcPr>
            <w:tcW w:w="2105" w:type="dxa"/>
            <w:tcBorders>
              <w:left w:val="nil"/>
              <w:right w:val="nil"/>
            </w:tcBorders>
            <w:vAlign w:val="center"/>
          </w:tcPr>
          <w:p w14:paraId="4433B3EF" w14:textId="10A6B50E"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Varchar</w:t>
            </w:r>
          </w:p>
        </w:tc>
        <w:tc>
          <w:tcPr>
            <w:tcW w:w="992" w:type="dxa"/>
            <w:tcBorders>
              <w:left w:val="nil"/>
              <w:right w:val="nil"/>
            </w:tcBorders>
            <w:vAlign w:val="center"/>
          </w:tcPr>
          <w:p w14:paraId="0E8ABFC1" w14:textId="56F5D4F4" w:rsidR="00F63731" w:rsidRPr="00F63731" w:rsidRDefault="00F63731" w:rsidP="00F63731">
            <w:pPr>
              <w:pStyle w:val="NormalWeb"/>
              <w:widowControl w:val="0"/>
              <w:spacing w:before="0" w:beforeAutospacing="0" w:after="0" w:afterAutospacing="0"/>
              <w:jc w:val="center"/>
              <w:rPr>
                <w:sz w:val="22"/>
                <w:szCs w:val="22"/>
              </w:rPr>
            </w:pPr>
            <w:r w:rsidRPr="00D86121">
              <w:rPr>
                <w:sz w:val="22"/>
                <w:szCs w:val="22"/>
              </w:rPr>
              <w:t>255</w:t>
            </w:r>
          </w:p>
        </w:tc>
      </w:tr>
    </w:tbl>
    <w:p w14:paraId="017050CD" w14:textId="6ABFB4AB" w:rsidR="00F63731" w:rsidRDefault="00F63731" w:rsidP="00F63731">
      <w:pPr>
        <w:spacing w:before="120" w:after="120" w:line="240" w:lineRule="auto"/>
        <w:jc w:val="center"/>
        <w:rPr>
          <w:sz w:val="20"/>
          <w:szCs w:val="20"/>
        </w:rPr>
      </w:pPr>
      <w:r>
        <w:rPr>
          <w:sz w:val="20"/>
          <w:szCs w:val="20"/>
        </w:rPr>
        <w:t xml:space="preserve">Tabel </w:t>
      </w:r>
      <w:r w:rsidR="00722E3B">
        <w:rPr>
          <w:sz w:val="20"/>
          <w:szCs w:val="20"/>
        </w:rPr>
        <w:t>3</w:t>
      </w:r>
      <w:r>
        <w:rPr>
          <w:sz w:val="20"/>
          <w:szCs w:val="20"/>
        </w:rPr>
        <w:t xml:space="preserve">. </w:t>
      </w:r>
      <w:r w:rsidR="00722E3B">
        <w:rPr>
          <w:sz w:val="20"/>
          <w:szCs w:val="20"/>
        </w:rPr>
        <w:t>Tabel Pelatihan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7"/>
        <w:gridCol w:w="1772"/>
        <w:gridCol w:w="1502"/>
      </w:tblGrid>
      <w:tr w:rsidR="00F63731" w:rsidRPr="008E7E0A" w14:paraId="754BBB4C" w14:textId="77777777" w:rsidTr="00244CDA">
        <w:trPr>
          <w:jc w:val="center"/>
        </w:trPr>
        <w:tc>
          <w:tcPr>
            <w:tcW w:w="1347" w:type="dxa"/>
            <w:tcBorders>
              <w:left w:val="nil"/>
              <w:bottom w:val="single" w:sz="4" w:space="0" w:color="auto"/>
              <w:right w:val="nil"/>
            </w:tcBorders>
          </w:tcPr>
          <w:p w14:paraId="4CD86A1D" w14:textId="77777777" w:rsidR="00F63731" w:rsidRPr="008E7E0A" w:rsidRDefault="00F63731" w:rsidP="00244CDA">
            <w:pPr>
              <w:pStyle w:val="NormalWeb"/>
              <w:widowControl w:val="0"/>
              <w:spacing w:before="0" w:beforeAutospacing="0" w:after="0" w:afterAutospacing="0"/>
              <w:jc w:val="center"/>
              <w:rPr>
                <w:sz w:val="22"/>
                <w:szCs w:val="22"/>
                <w:lang w:val="id-ID" w:eastAsia="id-ID"/>
              </w:rPr>
            </w:pPr>
            <w:r w:rsidRPr="00360913">
              <w:rPr>
                <w:sz w:val="22"/>
                <w:szCs w:val="22"/>
                <w:lang w:val="id-ID" w:eastAsia="id-ID"/>
              </w:rPr>
              <w:t>Nama Field</w:t>
            </w:r>
          </w:p>
        </w:tc>
        <w:tc>
          <w:tcPr>
            <w:tcW w:w="1772" w:type="dxa"/>
            <w:tcBorders>
              <w:left w:val="nil"/>
              <w:right w:val="nil"/>
            </w:tcBorders>
          </w:tcPr>
          <w:p w14:paraId="256BC9BB" w14:textId="77777777" w:rsidR="00F63731" w:rsidRPr="008E7E0A" w:rsidRDefault="00F63731" w:rsidP="00244CDA">
            <w:pPr>
              <w:pStyle w:val="NormalWeb"/>
              <w:widowControl w:val="0"/>
              <w:spacing w:before="0" w:beforeAutospacing="0" w:after="0" w:afterAutospacing="0"/>
              <w:jc w:val="center"/>
              <w:rPr>
                <w:sz w:val="22"/>
                <w:szCs w:val="22"/>
                <w:lang w:val="id-ID" w:eastAsia="id-ID"/>
              </w:rPr>
            </w:pPr>
            <w:r w:rsidRPr="00360913">
              <w:rPr>
                <w:sz w:val="22"/>
                <w:szCs w:val="22"/>
                <w:lang w:val="id-ID" w:eastAsia="id-ID"/>
              </w:rPr>
              <w:t xml:space="preserve">Tipe Data </w:t>
            </w:r>
          </w:p>
        </w:tc>
        <w:tc>
          <w:tcPr>
            <w:tcW w:w="1502" w:type="dxa"/>
            <w:tcBorders>
              <w:left w:val="nil"/>
              <w:right w:val="nil"/>
            </w:tcBorders>
          </w:tcPr>
          <w:p w14:paraId="3326DF27" w14:textId="77777777" w:rsidR="00F63731" w:rsidRPr="008E7E0A" w:rsidRDefault="00F63731" w:rsidP="00244CDA">
            <w:pPr>
              <w:pStyle w:val="NormalWeb"/>
              <w:widowControl w:val="0"/>
              <w:spacing w:before="0" w:beforeAutospacing="0" w:after="0" w:afterAutospacing="0"/>
              <w:jc w:val="center"/>
              <w:rPr>
                <w:sz w:val="22"/>
                <w:szCs w:val="22"/>
                <w:lang w:val="id-ID" w:eastAsia="id-ID"/>
              </w:rPr>
            </w:pPr>
            <w:r w:rsidRPr="00360913">
              <w:rPr>
                <w:sz w:val="22"/>
                <w:szCs w:val="22"/>
                <w:lang w:val="id-ID" w:eastAsia="id-ID"/>
              </w:rPr>
              <w:t>Ukuran</w:t>
            </w:r>
          </w:p>
        </w:tc>
      </w:tr>
      <w:tr w:rsidR="00B07371" w:rsidRPr="008E7E0A" w14:paraId="338D41FB" w14:textId="77777777" w:rsidTr="00244CDA">
        <w:trPr>
          <w:jc w:val="center"/>
        </w:trPr>
        <w:tc>
          <w:tcPr>
            <w:tcW w:w="1347" w:type="dxa"/>
            <w:tcBorders>
              <w:top w:val="single" w:sz="4" w:space="0" w:color="auto"/>
              <w:left w:val="nil"/>
              <w:right w:val="nil"/>
            </w:tcBorders>
          </w:tcPr>
          <w:p w14:paraId="755D5488" w14:textId="572F3DF4"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id</w:t>
            </w:r>
          </w:p>
        </w:tc>
        <w:tc>
          <w:tcPr>
            <w:tcW w:w="1772" w:type="dxa"/>
            <w:tcBorders>
              <w:left w:val="nil"/>
              <w:right w:val="nil"/>
            </w:tcBorders>
            <w:vAlign w:val="center"/>
          </w:tcPr>
          <w:p w14:paraId="1880E46A" w14:textId="29226507"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bigint</w:t>
            </w:r>
          </w:p>
        </w:tc>
        <w:tc>
          <w:tcPr>
            <w:tcW w:w="1502" w:type="dxa"/>
            <w:tcBorders>
              <w:left w:val="nil"/>
              <w:right w:val="nil"/>
            </w:tcBorders>
          </w:tcPr>
          <w:p w14:paraId="23C7657D" w14:textId="0B2ED8A8"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20</w:t>
            </w:r>
          </w:p>
        </w:tc>
      </w:tr>
      <w:tr w:rsidR="00B07371" w:rsidRPr="008E7E0A" w14:paraId="7C1E74E9" w14:textId="77777777" w:rsidTr="00244CDA">
        <w:trPr>
          <w:jc w:val="center"/>
        </w:trPr>
        <w:tc>
          <w:tcPr>
            <w:tcW w:w="1347" w:type="dxa"/>
            <w:tcBorders>
              <w:left w:val="nil"/>
              <w:right w:val="nil"/>
            </w:tcBorders>
          </w:tcPr>
          <w:p w14:paraId="4D28FE4B" w14:textId="1C458632"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pelatihan_id</w:t>
            </w:r>
          </w:p>
        </w:tc>
        <w:tc>
          <w:tcPr>
            <w:tcW w:w="1772" w:type="dxa"/>
            <w:tcBorders>
              <w:left w:val="nil"/>
              <w:right w:val="nil"/>
            </w:tcBorders>
            <w:vAlign w:val="center"/>
          </w:tcPr>
          <w:p w14:paraId="38B0615B" w14:textId="71A1641C"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bigint</w:t>
            </w:r>
          </w:p>
        </w:tc>
        <w:tc>
          <w:tcPr>
            <w:tcW w:w="1502" w:type="dxa"/>
            <w:tcBorders>
              <w:left w:val="nil"/>
              <w:right w:val="nil"/>
            </w:tcBorders>
          </w:tcPr>
          <w:p w14:paraId="6193BF4A" w14:textId="75BCC05D"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20</w:t>
            </w:r>
          </w:p>
        </w:tc>
      </w:tr>
      <w:tr w:rsidR="00B07371" w:rsidRPr="008E7E0A" w14:paraId="3B013217" w14:textId="77777777" w:rsidTr="00244CDA">
        <w:trPr>
          <w:jc w:val="center"/>
        </w:trPr>
        <w:tc>
          <w:tcPr>
            <w:tcW w:w="1347" w:type="dxa"/>
            <w:tcBorders>
              <w:left w:val="nil"/>
              <w:right w:val="nil"/>
            </w:tcBorders>
          </w:tcPr>
          <w:p w14:paraId="37781897" w14:textId="7DB336BA"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deleted_at</w:t>
            </w:r>
          </w:p>
        </w:tc>
        <w:tc>
          <w:tcPr>
            <w:tcW w:w="1772" w:type="dxa"/>
            <w:tcBorders>
              <w:left w:val="nil"/>
              <w:right w:val="nil"/>
            </w:tcBorders>
            <w:vAlign w:val="center"/>
          </w:tcPr>
          <w:p w14:paraId="15541BC5" w14:textId="534996EB"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timestamp</w:t>
            </w:r>
          </w:p>
        </w:tc>
        <w:tc>
          <w:tcPr>
            <w:tcW w:w="1502" w:type="dxa"/>
            <w:tcBorders>
              <w:left w:val="nil"/>
              <w:right w:val="nil"/>
            </w:tcBorders>
          </w:tcPr>
          <w:p w14:paraId="56BA0FE9" w14:textId="3F510AE7"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w:t>
            </w:r>
          </w:p>
        </w:tc>
      </w:tr>
      <w:tr w:rsidR="00B07371" w:rsidRPr="008E7E0A" w14:paraId="39E8EC5D" w14:textId="77777777" w:rsidTr="00244CDA">
        <w:trPr>
          <w:jc w:val="center"/>
        </w:trPr>
        <w:tc>
          <w:tcPr>
            <w:tcW w:w="1347" w:type="dxa"/>
            <w:tcBorders>
              <w:left w:val="nil"/>
              <w:right w:val="nil"/>
            </w:tcBorders>
          </w:tcPr>
          <w:p w14:paraId="37EB6B08" w14:textId="08CFD0BF"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created_at</w:t>
            </w:r>
          </w:p>
        </w:tc>
        <w:tc>
          <w:tcPr>
            <w:tcW w:w="1772" w:type="dxa"/>
            <w:tcBorders>
              <w:left w:val="nil"/>
              <w:right w:val="nil"/>
            </w:tcBorders>
            <w:vAlign w:val="center"/>
          </w:tcPr>
          <w:p w14:paraId="5D75E11B" w14:textId="231FA992"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timestamp</w:t>
            </w:r>
          </w:p>
        </w:tc>
        <w:tc>
          <w:tcPr>
            <w:tcW w:w="1502" w:type="dxa"/>
            <w:tcBorders>
              <w:left w:val="nil"/>
              <w:right w:val="nil"/>
            </w:tcBorders>
          </w:tcPr>
          <w:p w14:paraId="0E49A26D" w14:textId="271D4287"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w:t>
            </w:r>
          </w:p>
        </w:tc>
      </w:tr>
      <w:tr w:rsidR="00B07371" w:rsidRPr="008E7E0A" w14:paraId="049AA7F8" w14:textId="77777777" w:rsidTr="00244CDA">
        <w:trPr>
          <w:jc w:val="center"/>
        </w:trPr>
        <w:tc>
          <w:tcPr>
            <w:tcW w:w="1347" w:type="dxa"/>
            <w:tcBorders>
              <w:left w:val="nil"/>
              <w:right w:val="nil"/>
            </w:tcBorders>
          </w:tcPr>
          <w:p w14:paraId="37C0918A" w14:textId="692C1052"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updated_at</w:t>
            </w:r>
          </w:p>
        </w:tc>
        <w:tc>
          <w:tcPr>
            <w:tcW w:w="1772" w:type="dxa"/>
            <w:tcBorders>
              <w:left w:val="nil"/>
              <w:right w:val="nil"/>
            </w:tcBorders>
            <w:vAlign w:val="center"/>
          </w:tcPr>
          <w:p w14:paraId="719C283B" w14:textId="3BC7034E"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timestamp</w:t>
            </w:r>
          </w:p>
        </w:tc>
        <w:tc>
          <w:tcPr>
            <w:tcW w:w="1502" w:type="dxa"/>
            <w:tcBorders>
              <w:left w:val="nil"/>
              <w:right w:val="nil"/>
            </w:tcBorders>
          </w:tcPr>
          <w:p w14:paraId="0EC05C1E" w14:textId="2FFDB803" w:rsidR="00B07371" w:rsidRPr="00337BF4" w:rsidRDefault="00B07371" w:rsidP="00B07371">
            <w:pPr>
              <w:pStyle w:val="NormalWeb"/>
              <w:widowControl w:val="0"/>
              <w:spacing w:before="0" w:beforeAutospacing="0" w:after="0" w:afterAutospacing="0"/>
              <w:jc w:val="center"/>
              <w:rPr>
                <w:sz w:val="22"/>
                <w:szCs w:val="22"/>
              </w:rPr>
            </w:pPr>
            <w:r w:rsidRPr="00D86121">
              <w:rPr>
                <w:sz w:val="22"/>
                <w:szCs w:val="22"/>
              </w:rPr>
              <w:t>-</w:t>
            </w:r>
          </w:p>
        </w:tc>
      </w:tr>
    </w:tbl>
    <w:p w14:paraId="59D05A36" w14:textId="77777777" w:rsidR="00F92251" w:rsidRDefault="00F92251" w:rsidP="00D45F16">
      <w:pPr>
        <w:pBdr>
          <w:top w:val="nil"/>
          <w:left w:val="nil"/>
          <w:bottom w:val="nil"/>
          <w:right w:val="nil"/>
          <w:between w:val="nil"/>
        </w:pBdr>
        <w:spacing w:after="120" w:line="240" w:lineRule="auto"/>
        <w:ind w:firstLine="426"/>
        <w:jc w:val="both"/>
        <w:rPr>
          <w:color w:val="000000"/>
          <w:sz w:val="22"/>
          <w:szCs w:val="22"/>
        </w:rPr>
      </w:pPr>
    </w:p>
    <w:p w14:paraId="733E8E8C" w14:textId="29C3DBB4" w:rsidR="00D45F16" w:rsidRPr="00D45F16" w:rsidRDefault="00D45F16" w:rsidP="00D45F16">
      <w:pPr>
        <w:pBdr>
          <w:top w:val="nil"/>
          <w:left w:val="nil"/>
          <w:bottom w:val="nil"/>
          <w:right w:val="nil"/>
          <w:between w:val="nil"/>
        </w:pBdr>
        <w:spacing w:after="120" w:line="240" w:lineRule="auto"/>
        <w:ind w:firstLine="426"/>
        <w:jc w:val="both"/>
        <w:rPr>
          <w:color w:val="000000"/>
          <w:sz w:val="22"/>
          <w:szCs w:val="22"/>
        </w:rPr>
      </w:pPr>
      <w:r w:rsidRPr="00D45F16">
        <w:rPr>
          <w:color w:val="000000"/>
          <w:sz w:val="22"/>
          <w:szCs w:val="22"/>
        </w:rPr>
        <w:t xml:space="preserve">Tabel </w:t>
      </w:r>
      <w:r w:rsidRPr="00D45F16">
        <w:rPr>
          <w:i/>
          <w:iCs/>
          <w:color w:val="000000"/>
          <w:sz w:val="22"/>
          <w:szCs w:val="22"/>
        </w:rPr>
        <w:t>Jenis_Pelatihan</w:t>
      </w:r>
      <w:r w:rsidRPr="00D45F16">
        <w:rPr>
          <w:color w:val="000000"/>
          <w:sz w:val="22"/>
          <w:szCs w:val="22"/>
        </w:rPr>
        <w:t xml:space="preserve"> berfungsi sebagai penyimpanan data terkait berbagai program pelatihan yang tersedia dalam sistem, mencakup nama pelatihan, status aktif atau nonaktif, serta lokasi pelaksanaan. Administrator bertanggung jawab dalam pengelolaan data ini, termasuk penambahan, pembaruan, dan penonaktifan pelatihan sesuai kebutuhan. Informasi dari tabel ini digunakan oleh aplikasi untuk menampilkan daftar pelatihan yang dapat diikuti oleh pengguna.</w:t>
      </w:r>
    </w:p>
    <w:p w14:paraId="41EF985E" w14:textId="77777777" w:rsidR="00D45F16" w:rsidRPr="00D45F16" w:rsidRDefault="00D45F16" w:rsidP="00D45F16">
      <w:pPr>
        <w:pBdr>
          <w:top w:val="nil"/>
          <w:left w:val="nil"/>
          <w:bottom w:val="nil"/>
          <w:right w:val="nil"/>
          <w:between w:val="nil"/>
        </w:pBdr>
        <w:spacing w:after="120" w:line="240" w:lineRule="auto"/>
        <w:ind w:firstLine="426"/>
        <w:jc w:val="both"/>
        <w:rPr>
          <w:color w:val="000000"/>
          <w:sz w:val="22"/>
          <w:szCs w:val="22"/>
        </w:rPr>
      </w:pPr>
      <w:r w:rsidRPr="00D45F16">
        <w:rPr>
          <w:color w:val="000000"/>
          <w:sz w:val="22"/>
          <w:szCs w:val="22"/>
        </w:rPr>
        <w:t xml:space="preserve">Melalui struktur tabel yang terorganisir, sistem mampu menghasilkan laporan jumlah peserta berdasarkan jenis pelatihan serta menampilkan data statistik kegiatan pelatihan yang sedang berlangsung. Integrasi data antara tabel </w:t>
      </w:r>
      <w:r w:rsidRPr="00D45F16">
        <w:rPr>
          <w:i/>
          <w:iCs/>
          <w:color w:val="000000"/>
          <w:sz w:val="22"/>
          <w:szCs w:val="22"/>
        </w:rPr>
        <w:t>Jenis_Pelatihan</w:t>
      </w:r>
      <w:r w:rsidRPr="00D45F16">
        <w:rPr>
          <w:color w:val="000000"/>
          <w:sz w:val="22"/>
          <w:szCs w:val="22"/>
        </w:rPr>
        <w:t xml:space="preserve"> dan </w:t>
      </w:r>
      <w:r w:rsidRPr="00D45F16">
        <w:rPr>
          <w:i/>
          <w:iCs/>
          <w:color w:val="000000"/>
          <w:sz w:val="22"/>
          <w:szCs w:val="22"/>
        </w:rPr>
        <w:t>Pelatihan</w:t>
      </w:r>
      <w:r w:rsidRPr="00D45F16">
        <w:rPr>
          <w:color w:val="000000"/>
          <w:sz w:val="22"/>
          <w:szCs w:val="22"/>
        </w:rPr>
        <w:t xml:space="preserve"> mendukung analisis dan perencanaan program pelatihan di masa mendatang. Dengan demikian, penerapan sistem ini berkontribusi terhadap peningkatan efisiensi, keteraturan, dan transparansi dalam pengelolaan perizinan serta pelatihan di Kota Parepare.</w:t>
      </w:r>
    </w:p>
    <w:p w14:paraId="241BA964" w14:textId="55F8890C" w:rsidR="00BE79EF" w:rsidRDefault="00B2422B" w:rsidP="00BE79EF">
      <w:pPr>
        <w:widowControl w:val="0"/>
        <w:autoSpaceDE w:val="0"/>
        <w:autoSpaceDN w:val="0"/>
        <w:adjustRightInd w:val="0"/>
        <w:spacing w:after="120" w:line="240" w:lineRule="auto"/>
        <w:jc w:val="both"/>
        <w:rPr>
          <w:b/>
          <w:sz w:val="22"/>
          <w:szCs w:val="22"/>
        </w:rPr>
      </w:pPr>
      <w:r w:rsidRPr="00B2422B">
        <w:rPr>
          <w:b/>
          <w:sz w:val="22"/>
          <w:szCs w:val="22"/>
        </w:rPr>
        <w:t>Implementasi Sistem</w:t>
      </w:r>
    </w:p>
    <w:p w14:paraId="2F366E52" w14:textId="58F1B139" w:rsidR="00B63EC7" w:rsidRDefault="0020542B" w:rsidP="00B63EC7">
      <w:pPr>
        <w:pBdr>
          <w:top w:val="nil"/>
          <w:left w:val="nil"/>
          <w:bottom w:val="nil"/>
          <w:right w:val="nil"/>
          <w:between w:val="nil"/>
        </w:pBdr>
        <w:spacing w:after="120" w:line="240" w:lineRule="auto"/>
        <w:ind w:firstLine="426"/>
        <w:jc w:val="both"/>
        <w:rPr>
          <w:color w:val="000000"/>
          <w:sz w:val="22"/>
          <w:szCs w:val="22"/>
        </w:rPr>
      </w:pPr>
      <w:r w:rsidRPr="0020542B">
        <w:rPr>
          <w:color w:val="000000"/>
          <w:sz w:val="22"/>
          <w:szCs w:val="22"/>
        </w:rPr>
        <w:t xml:space="preserve">Dalam implementasi sistem perizinan Lembaga Pelatihan Kerja di Kota Parepare, struktur basis data memiliki peran penting dalam mendukung </w:t>
      </w:r>
      <w:r w:rsidRPr="0020542B">
        <w:rPr>
          <w:color w:val="000000"/>
          <w:sz w:val="22"/>
          <w:szCs w:val="22"/>
        </w:rPr>
        <w:t>pengelolaan data pengguna, jenis pelatihan, serta pendaftaran pelatihan. Tabel Users berfungsi untuk menyimpan informasi terkait pengguna aplikasi, baik Administrator maupun Pengelola UMKM, yang mencakup data seperti nama pengguna, nomor telepon, dan kredensial login. Data tersebut digunakan dalam proses autentikasi untuk memastikan keamanan sistem serta memberikan hak akses sesuai dengan peran masing-masing pengguna. Administrator bertanggung jawab dalam pengelolaan data pelatihan, termasuk jenis dan status pelatihan, sedangkan Pengelola UMKM atau pemohon dapat melakukan pendaftaran terhadap pelatihan yang tersedia. Struktur basis data yang dirancang secara terorganisir ini memungkinkan sistem mengelola dan memantau seluruh aktivitas pelatihan secara efisien dan terintegrasi. Berdasarkan rancangan antarmuka yang telah dibuat, halaman login aplikasi dirancang untuk mendukung proses autentikasi pengguna secara mudah, aman, dan sesuai dengan kebutuhan operasional sistem perizinan di Kota Parepare.</w:t>
      </w:r>
    </w:p>
    <w:p w14:paraId="4DFC6A54" w14:textId="6787FBA5" w:rsidR="006B32B8" w:rsidRDefault="006B32B8" w:rsidP="007F2C57">
      <w:pPr>
        <w:widowControl w:val="0"/>
        <w:spacing w:before="120" w:after="120" w:line="240" w:lineRule="auto"/>
        <w:jc w:val="center"/>
        <w:rPr>
          <w:color w:val="000000"/>
          <w:sz w:val="22"/>
          <w:szCs w:val="22"/>
        </w:rPr>
      </w:pPr>
      <w:r w:rsidRPr="00297815">
        <w:rPr>
          <w:noProof/>
          <w:sz w:val="22"/>
          <w:szCs w:val="22"/>
        </w:rPr>
        <w:drawing>
          <wp:inline distT="0" distB="0" distL="0" distR="0" wp14:anchorId="66CDCEB1" wp14:editId="4B2BC03B">
            <wp:extent cx="2591435" cy="2091765"/>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aman login.jpg"/>
                    <pic:cNvPicPr/>
                  </pic:nvPicPr>
                  <pic:blipFill rotWithShape="1">
                    <a:blip r:embed="rId15" cstate="print">
                      <a:extLst>
                        <a:ext uri="{28A0092B-C50C-407E-A947-70E740481C1C}">
                          <a14:useLocalDpi xmlns:a14="http://schemas.microsoft.com/office/drawing/2010/main" val="0"/>
                        </a:ext>
                      </a:extLst>
                    </a:blip>
                    <a:srcRect b="19447"/>
                    <a:stretch>
                      <a:fillRect/>
                    </a:stretch>
                  </pic:blipFill>
                  <pic:spPr bwMode="auto">
                    <a:xfrm>
                      <a:off x="0" y="0"/>
                      <a:ext cx="2591833" cy="2092086"/>
                    </a:xfrm>
                    <a:prstGeom prst="rect">
                      <a:avLst/>
                    </a:prstGeom>
                    <a:ln>
                      <a:noFill/>
                    </a:ln>
                    <a:extLst>
                      <a:ext uri="{53640926-AAD7-44D8-BBD7-CCE9431645EC}">
                        <a14:shadowObscured xmlns:a14="http://schemas.microsoft.com/office/drawing/2010/main"/>
                      </a:ext>
                    </a:extLst>
                  </pic:spPr>
                </pic:pic>
              </a:graphicData>
            </a:graphic>
          </wp:inline>
        </w:drawing>
      </w:r>
    </w:p>
    <w:p w14:paraId="71E2DBC7" w14:textId="59978910" w:rsidR="001D143F" w:rsidRPr="009D4F34" w:rsidRDefault="009D4F34" w:rsidP="009D4F34">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4</w:t>
      </w:r>
      <w:r w:rsidRPr="008A66A9">
        <w:rPr>
          <w:sz w:val="20"/>
          <w:szCs w:val="20"/>
        </w:rPr>
        <w:fldChar w:fldCharType="end"/>
      </w:r>
      <w:r w:rsidRPr="008A66A9">
        <w:rPr>
          <w:sz w:val="20"/>
          <w:szCs w:val="20"/>
        </w:rPr>
        <w:t>. Alur Penelitian</w:t>
      </w:r>
    </w:p>
    <w:p w14:paraId="256FC02A" w14:textId="15B35730" w:rsidR="006B32B8" w:rsidRDefault="00842706" w:rsidP="00B63EC7">
      <w:pPr>
        <w:pBdr>
          <w:top w:val="nil"/>
          <w:left w:val="nil"/>
          <w:bottom w:val="nil"/>
          <w:right w:val="nil"/>
          <w:between w:val="nil"/>
        </w:pBdr>
        <w:spacing w:after="120" w:line="240" w:lineRule="auto"/>
        <w:ind w:firstLine="426"/>
        <w:jc w:val="both"/>
        <w:rPr>
          <w:color w:val="000000"/>
          <w:sz w:val="22"/>
          <w:szCs w:val="22"/>
        </w:rPr>
      </w:pPr>
      <w:r w:rsidRPr="00842706">
        <w:rPr>
          <w:color w:val="000000"/>
          <w:sz w:val="22"/>
          <w:szCs w:val="22"/>
        </w:rPr>
        <w:t xml:space="preserve">Halaman login pada aplikasi perizinan Lembaga Pelatihan Kerja Kota Parepare dirancang untuk memberikan kemudahan akses bagi pengguna, baik Administrator maupun Pengelola UMKM, dalam mengakses sistem secara efisien dan aman. Pada bagian atas halaman login, terdapat logo aplikasi RALA yang berfungsi sebagai identitas visual dan elemen pembeda aplikasi. Logo ini ditempatkan pada posisi strategis agar mudah dikenali oleh pengguna sejak awal. Di bawah logo, tersedia formulir login yang terdiri atas dua kolom input, masing-masing untuk alamat email dan kata sandi. Pengguna diwajibkan mengisi kedua kolom tersebut dengan data yang valid guna memperoleh otorisasi masuk ke dalam sistem. Setelah seluruh data diisi, pengguna dapat menekan tombol LOGIN yang terletak di </w:t>
      </w:r>
      <w:r w:rsidRPr="00842706">
        <w:rPr>
          <w:color w:val="000000"/>
          <w:sz w:val="22"/>
          <w:szCs w:val="22"/>
        </w:rPr>
        <w:lastRenderedPageBreak/>
        <w:t>bawah formulir. Tombol ini didesain dengan warna biru dan teks putih untuk menonjolkan visibilitas serta memudahkan interaksi pengguna. Selain itu, di bawah tombol login juga disediakan tautan bertuliskan “Belum Punya Akun? Daftar” yang memberikan kesempatan bagi pengguna baru untuk melakukan registrasi. Tautan tersebut akan mengarahkan pengguna ke halaman pendaftaran agar dapat membuat akun dan memperoleh akses penuh terhadap layanan aplikasi.</w:t>
      </w:r>
    </w:p>
    <w:p w14:paraId="68C4C7B6" w14:textId="602E81F5" w:rsidR="004673EA" w:rsidRDefault="004673EA" w:rsidP="007F2C57">
      <w:pPr>
        <w:widowControl w:val="0"/>
        <w:spacing w:before="120" w:after="120" w:line="240" w:lineRule="auto"/>
        <w:jc w:val="center"/>
        <w:rPr>
          <w:color w:val="000000"/>
          <w:sz w:val="22"/>
          <w:szCs w:val="22"/>
        </w:rPr>
      </w:pPr>
      <w:r w:rsidRPr="00297815">
        <w:rPr>
          <w:noProof/>
          <w:sz w:val="22"/>
          <w:szCs w:val="22"/>
        </w:rPr>
        <w:drawing>
          <wp:inline distT="0" distB="0" distL="0" distR="0" wp14:anchorId="733C82F8" wp14:editId="5427F61C">
            <wp:extent cx="2798445" cy="274955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bor admi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98445" cy="2749550"/>
                    </a:xfrm>
                    <a:prstGeom prst="rect">
                      <a:avLst/>
                    </a:prstGeom>
                  </pic:spPr>
                </pic:pic>
              </a:graphicData>
            </a:graphic>
          </wp:inline>
        </w:drawing>
      </w:r>
    </w:p>
    <w:p w14:paraId="204B1B06" w14:textId="0A3402AA" w:rsidR="001D143F" w:rsidRDefault="009D4F34" w:rsidP="009D4F34">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5</w:t>
      </w:r>
      <w:r w:rsidRPr="008A66A9">
        <w:rPr>
          <w:sz w:val="20"/>
          <w:szCs w:val="20"/>
        </w:rPr>
        <w:fldChar w:fldCharType="end"/>
      </w:r>
      <w:r w:rsidRPr="008A66A9">
        <w:rPr>
          <w:sz w:val="20"/>
          <w:szCs w:val="20"/>
        </w:rPr>
        <w:t>. Alur Penelitian</w:t>
      </w:r>
    </w:p>
    <w:p w14:paraId="725C1669" w14:textId="5BAA3227" w:rsidR="004673EA" w:rsidRDefault="004673EA" w:rsidP="00B63EC7">
      <w:pPr>
        <w:pBdr>
          <w:top w:val="nil"/>
          <w:left w:val="nil"/>
          <w:bottom w:val="nil"/>
          <w:right w:val="nil"/>
          <w:between w:val="nil"/>
        </w:pBdr>
        <w:spacing w:after="120" w:line="240" w:lineRule="auto"/>
        <w:ind w:firstLine="426"/>
        <w:jc w:val="both"/>
        <w:rPr>
          <w:color w:val="000000"/>
          <w:sz w:val="22"/>
          <w:szCs w:val="22"/>
        </w:rPr>
      </w:pPr>
      <w:r w:rsidRPr="004673EA">
        <w:rPr>
          <w:color w:val="000000"/>
          <w:sz w:val="22"/>
          <w:szCs w:val="22"/>
        </w:rPr>
        <w:t xml:space="preserve">Pada halaman </w:t>
      </w:r>
      <w:r w:rsidRPr="004673EA">
        <w:rPr>
          <w:color w:val="000000"/>
        </w:rPr>
        <w:t>dashboard Admin</w:t>
      </w:r>
      <w:r w:rsidRPr="004673EA">
        <w:rPr>
          <w:color w:val="000000"/>
          <w:sz w:val="22"/>
          <w:szCs w:val="22"/>
        </w:rPr>
        <w:t xml:space="preserve">, pengguna akan disambut dengan tampilan yang bersih dan terstruktur, dengan berbagai pilihan menu untuk mengelola pelatihan dan data pengguna. Di bagian atas, terdapat logo aplikasi yang memperkuat identitas visual </w:t>
      </w:r>
      <w:r w:rsidRPr="004673EA">
        <w:rPr>
          <w:color w:val="000000"/>
        </w:rPr>
        <w:t>RALA (Ruang Latihan Kerja Kota Parepare)</w:t>
      </w:r>
      <w:r w:rsidRPr="004673EA">
        <w:rPr>
          <w:color w:val="000000"/>
          <w:sz w:val="22"/>
          <w:szCs w:val="22"/>
        </w:rPr>
        <w:t xml:space="preserve">. Di bawah logo, terdapat beberapa </w:t>
      </w:r>
      <w:r w:rsidRPr="004673EA">
        <w:rPr>
          <w:color w:val="000000"/>
        </w:rPr>
        <w:t>kartu menu</w:t>
      </w:r>
      <w:r w:rsidRPr="004673EA">
        <w:rPr>
          <w:color w:val="000000"/>
          <w:sz w:val="22"/>
          <w:szCs w:val="22"/>
        </w:rPr>
        <w:t xml:space="preserve"> yang memudahkan Admin untuk mengakses berbagai fitur yang terkait dengan pengelolaan pelatihan dan data.</w:t>
      </w:r>
    </w:p>
    <w:p w14:paraId="5675C107" w14:textId="7E7B1AC2" w:rsidR="004B20D6" w:rsidRDefault="004B20D6" w:rsidP="00B63EC7">
      <w:pPr>
        <w:pBdr>
          <w:top w:val="nil"/>
          <w:left w:val="nil"/>
          <w:bottom w:val="nil"/>
          <w:right w:val="nil"/>
          <w:between w:val="nil"/>
        </w:pBdr>
        <w:spacing w:after="120" w:line="240" w:lineRule="auto"/>
        <w:ind w:firstLine="426"/>
        <w:jc w:val="both"/>
        <w:rPr>
          <w:color w:val="000000"/>
          <w:sz w:val="22"/>
          <w:szCs w:val="22"/>
        </w:rPr>
      </w:pPr>
      <w:r w:rsidRPr="00B84408">
        <w:rPr>
          <w:color w:val="000000"/>
          <w:sz w:val="22"/>
          <w:szCs w:val="22"/>
        </w:rPr>
        <w:t xml:space="preserve">Secara keseluruhan, implementasi struktur tabel ini memungkinkan aplikasi untuk memfasilitasi proses pendaftaran pelatihan yang mudah, </w:t>
      </w:r>
      <w:r w:rsidRPr="00B84408">
        <w:rPr>
          <w:color w:val="000000"/>
          <w:sz w:val="22"/>
          <w:szCs w:val="22"/>
        </w:rPr>
        <w:t>menyimpan riwayat pelatihan, serta memberikan akses kepada pengguna untuk mengelola akun mereka secara langsung. Selain itu, Admin dapat memonitor pendaftaran pelatihan dan melihat laporan serta riwayat transaksi yang berkaitan dengan pelatihan yang diadakan. Struktur tabel ini dirancang untuk mendukung fungsionalitas aplikasi secara efisien dan memberikan pengalaman pengguna yang lancar.</w:t>
      </w:r>
    </w:p>
    <w:p w14:paraId="30248ED7" w14:textId="7D0AAA24" w:rsidR="004673EA" w:rsidRDefault="00B84408" w:rsidP="007F2C57">
      <w:pPr>
        <w:widowControl w:val="0"/>
        <w:spacing w:before="120" w:after="120" w:line="240" w:lineRule="auto"/>
        <w:jc w:val="center"/>
        <w:rPr>
          <w:color w:val="000000"/>
          <w:sz w:val="22"/>
          <w:szCs w:val="22"/>
        </w:rPr>
      </w:pPr>
      <w:r w:rsidRPr="00297815">
        <w:rPr>
          <w:noProof/>
          <w:sz w:val="22"/>
          <w:szCs w:val="22"/>
        </w:rPr>
        <w:drawing>
          <wp:inline distT="0" distB="0" distL="0" distR="0" wp14:anchorId="1D2E31C6" wp14:editId="79E60EE0">
            <wp:extent cx="2790908" cy="3116912"/>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bor user.jpg"/>
                    <pic:cNvPicPr/>
                  </pic:nvPicPr>
                  <pic:blipFill>
                    <a:blip r:embed="rId17">
                      <a:extLst>
                        <a:ext uri="{28A0092B-C50C-407E-A947-70E740481C1C}">
                          <a14:useLocalDpi xmlns:a14="http://schemas.microsoft.com/office/drawing/2010/main" val="0"/>
                        </a:ext>
                      </a:extLst>
                    </a:blip>
                    <a:stretch>
                      <a:fillRect/>
                    </a:stretch>
                  </pic:blipFill>
                  <pic:spPr>
                    <a:xfrm>
                      <a:off x="0" y="0"/>
                      <a:ext cx="2790908" cy="3116912"/>
                    </a:xfrm>
                    <a:prstGeom prst="rect">
                      <a:avLst/>
                    </a:prstGeom>
                  </pic:spPr>
                </pic:pic>
              </a:graphicData>
            </a:graphic>
          </wp:inline>
        </w:drawing>
      </w:r>
    </w:p>
    <w:p w14:paraId="6A31BE7B" w14:textId="3250EE21" w:rsidR="001D143F" w:rsidRPr="009D4F34" w:rsidRDefault="009D4F34" w:rsidP="009D4F34">
      <w:pPr>
        <w:tabs>
          <w:tab w:val="left" w:pos="2373"/>
          <w:tab w:val="center" w:pos="4535"/>
          <w:tab w:val="center" w:pos="4960"/>
          <w:tab w:val="left" w:pos="6076"/>
        </w:tabs>
        <w:autoSpaceDE w:val="0"/>
        <w:autoSpaceDN w:val="0"/>
        <w:adjustRightInd w:val="0"/>
        <w:spacing w:before="120" w:after="120" w:line="240" w:lineRule="auto"/>
        <w:jc w:val="center"/>
        <w:rPr>
          <w:sz w:val="20"/>
          <w:szCs w:val="20"/>
        </w:rPr>
      </w:pPr>
      <w:r>
        <w:rPr>
          <w:sz w:val="20"/>
          <w:szCs w:val="20"/>
        </w:rPr>
        <w:t>G</w:t>
      </w:r>
      <w:r w:rsidRPr="008A66A9">
        <w:rPr>
          <w:sz w:val="20"/>
          <w:szCs w:val="20"/>
        </w:rPr>
        <w:t xml:space="preserve">ambar </w:t>
      </w:r>
      <w:r w:rsidRPr="008A66A9">
        <w:rPr>
          <w:sz w:val="20"/>
          <w:szCs w:val="20"/>
        </w:rPr>
        <w:fldChar w:fldCharType="begin"/>
      </w:r>
      <w:r w:rsidRPr="008A66A9">
        <w:rPr>
          <w:sz w:val="20"/>
          <w:szCs w:val="20"/>
        </w:rPr>
        <w:instrText xml:space="preserve"> SEQ gambar \* ARABIC </w:instrText>
      </w:r>
      <w:r w:rsidRPr="008A66A9">
        <w:rPr>
          <w:sz w:val="20"/>
          <w:szCs w:val="20"/>
        </w:rPr>
        <w:fldChar w:fldCharType="separate"/>
      </w:r>
      <w:r>
        <w:rPr>
          <w:noProof/>
          <w:sz w:val="20"/>
          <w:szCs w:val="20"/>
        </w:rPr>
        <w:t>6</w:t>
      </w:r>
      <w:r w:rsidRPr="008A66A9">
        <w:rPr>
          <w:sz w:val="20"/>
          <w:szCs w:val="20"/>
        </w:rPr>
        <w:fldChar w:fldCharType="end"/>
      </w:r>
      <w:r w:rsidRPr="008A66A9">
        <w:rPr>
          <w:sz w:val="20"/>
          <w:szCs w:val="20"/>
        </w:rPr>
        <w:t>. Alur Penelitian</w:t>
      </w:r>
    </w:p>
    <w:p w14:paraId="2AC3E9F1" w14:textId="77777777" w:rsidR="00B2422B" w:rsidRDefault="00B2422B" w:rsidP="00B2422B">
      <w:pPr>
        <w:widowControl w:val="0"/>
        <w:autoSpaceDE w:val="0"/>
        <w:autoSpaceDN w:val="0"/>
        <w:adjustRightInd w:val="0"/>
        <w:spacing w:after="120" w:line="240" w:lineRule="auto"/>
        <w:jc w:val="both"/>
        <w:rPr>
          <w:b/>
          <w:sz w:val="22"/>
          <w:szCs w:val="22"/>
        </w:rPr>
      </w:pPr>
      <w:r w:rsidRPr="00B2422B">
        <w:rPr>
          <w:b/>
          <w:sz w:val="22"/>
          <w:szCs w:val="22"/>
        </w:rPr>
        <w:t>Pengujian Sistem</w:t>
      </w:r>
    </w:p>
    <w:p w14:paraId="00B02F92" w14:textId="4DEFBEE5" w:rsidR="00B63EC7" w:rsidRDefault="00913A77" w:rsidP="00B63EC7">
      <w:pPr>
        <w:pBdr>
          <w:top w:val="nil"/>
          <w:left w:val="nil"/>
          <w:bottom w:val="nil"/>
          <w:right w:val="nil"/>
          <w:between w:val="nil"/>
        </w:pBdr>
        <w:spacing w:after="120" w:line="240" w:lineRule="auto"/>
        <w:ind w:firstLine="426"/>
        <w:jc w:val="both"/>
        <w:rPr>
          <w:color w:val="000000"/>
          <w:sz w:val="22"/>
          <w:szCs w:val="22"/>
        </w:rPr>
      </w:pPr>
      <w:r w:rsidRPr="00913A77">
        <w:rPr>
          <w:color w:val="000000"/>
          <w:sz w:val="22"/>
          <w:szCs w:val="22"/>
        </w:rPr>
        <w:t>Pengujian ini berfokus pada fungsionalitas aplikasi tanpa mempedulikan bagaimana sistem bekerja di balik layar. Semua pengujian dilakukan berdasarkan antarmuka pengguna dan interaksi yang terjadi di antara pengguna dengan sistem. Tujuan dari pengujian ini adalah untuk memastikan bahwa setiap fitur aplikasi berjalan dengan baik sesuai dengan spesifikasi yang ditetapkan, tanpa adanya kesalahan dalam pengolahan data, tampilan, dan alur kerja aplikas</w:t>
      </w:r>
      <w:r>
        <w:rPr>
          <w:color w:val="000000"/>
          <w:sz w:val="22"/>
          <w:szCs w:val="22"/>
        </w:rPr>
        <w:t>i</w:t>
      </w:r>
    </w:p>
    <w:p w14:paraId="4DC22CCC" w14:textId="77777777" w:rsidR="003C0559" w:rsidRDefault="003C0559" w:rsidP="003C0559">
      <w:pPr>
        <w:spacing w:before="120" w:after="120" w:line="240" w:lineRule="auto"/>
        <w:jc w:val="center"/>
        <w:rPr>
          <w:sz w:val="20"/>
          <w:szCs w:val="20"/>
        </w:rPr>
        <w:sectPr w:rsidR="003C0559" w:rsidSect="00604588">
          <w:headerReference w:type="default" r:id="rId18"/>
          <w:type w:val="continuous"/>
          <w:pgSz w:w="11906" w:h="16838" w:code="9"/>
          <w:pgMar w:top="1701" w:right="991" w:bottom="1701" w:left="993" w:header="709" w:footer="709" w:gutter="0"/>
          <w:cols w:num="2" w:space="566"/>
          <w:docGrid w:linePitch="360"/>
        </w:sectPr>
      </w:pPr>
    </w:p>
    <w:p w14:paraId="2F4B8AAD" w14:textId="1EBE497E" w:rsidR="003C0559" w:rsidRDefault="003C0559" w:rsidP="003C0559">
      <w:pPr>
        <w:spacing w:before="120" w:after="120" w:line="240" w:lineRule="auto"/>
        <w:jc w:val="center"/>
        <w:rPr>
          <w:sz w:val="20"/>
          <w:szCs w:val="20"/>
        </w:rPr>
      </w:pPr>
      <w:r>
        <w:rPr>
          <w:sz w:val="20"/>
          <w:szCs w:val="20"/>
        </w:rPr>
        <w:t>Tabel 3. Pengujian Sistem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551"/>
        <w:gridCol w:w="2410"/>
        <w:gridCol w:w="2409"/>
      </w:tblGrid>
      <w:tr w:rsidR="004F073D" w:rsidRPr="008E7E0A" w14:paraId="57949317" w14:textId="4649B8B2" w:rsidTr="00857B05">
        <w:trPr>
          <w:tblHeader/>
          <w:jc w:val="center"/>
        </w:trPr>
        <w:tc>
          <w:tcPr>
            <w:tcW w:w="2410" w:type="dxa"/>
            <w:tcBorders>
              <w:left w:val="nil"/>
              <w:bottom w:val="single" w:sz="4" w:space="0" w:color="auto"/>
              <w:right w:val="nil"/>
            </w:tcBorders>
          </w:tcPr>
          <w:p w14:paraId="0013EE03" w14:textId="18DA3326" w:rsidR="004F073D" w:rsidRPr="008E7E0A" w:rsidRDefault="004F073D" w:rsidP="004F073D">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Jenis Pengujian</w:t>
            </w:r>
          </w:p>
        </w:tc>
        <w:tc>
          <w:tcPr>
            <w:tcW w:w="2551" w:type="dxa"/>
            <w:tcBorders>
              <w:left w:val="nil"/>
              <w:right w:val="nil"/>
            </w:tcBorders>
          </w:tcPr>
          <w:p w14:paraId="179E906E" w14:textId="5635BB60" w:rsidR="004F073D" w:rsidRPr="008E7E0A" w:rsidRDefault="004F073D" w:rsidP="004F073D">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Deskripsi Pengujian</w:t>
            </w:r>
          </w:p>
        </w:tc>
        <w:tc>
          <w:tcPr>
            <w:tcW w:w="2410" w:type="dxa"/>
            <w:tcBorders>
              <w:left w:val="nil"/>
              <w:right w:val="nil"/>
            </w:tcBorders>
          </w:tcPr>
          <w:p w14:paraId="39178D4D" w14:textId="613F059D" w:rsidR="004F073D" w:rsidRPr="008E7E0A" w:rsidRDefault="004F073D" w:rsidP="004F073D">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Hasil Pengujian</w:t>
            </w:r>
          </w:p>
        </w:tc>
        <w:tc>
          <w:tcPr>
            <w:tcW w:w="2409" w:type="dxa"/>
            <w:tcBorders>
              <w:left w:val="nil"/>
              <w:right w:val="nil"/>
            </w:tcBorders>
          </w:tcPr>
          <w:p w14:paraId="153F4F5F" w14:textId="49C742A8" w:rsidR="004F073D" w:rsidRPr="00360913" w:rsidRDefault="004F073D" w:rsidP="004F073D">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Fitur yang Diuji</w:t>
            </w:r>
          </w:p>
        </w:tc>
      </w:tr>
      <w:tr w:rsidR="00AD06D7" w:rsidRPr="008E7E0A" w14:paraId="30ED8826" w14:textId="38D4A6A9" w:rsidTr="00AD06D7">
        <w:trPr>
          <w:jc w:val="center"/>
        </w:trPr>
        <w:tc>
          <w:tcPr>
            <w:tcW w:w="2410" w:type="dxa"/>
            <w:tcBorders>
              <w:top w:val="single" w:sz="4" w:space="0" w:color="auto"/>
              <w:left w:val="nil"/>
              <w:right w:val="nil"/>
            </w:tcBorders>
          </w:tcPr>
          <w:p w14:paraId="79DBB1FE" w14:textId="5F6CC3FA"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Pengujian Fungsional</w:t>
            </w:r>
          </w:p>
        </w:tc>
        <w:tc>
          <w:tcPr>
            <w:tcW w:w="2551" w:type="dxa"/>
            <w:tcBorders>
              <w:left w:val="nil"/>
              <w:right w:val="nil"/>
            </w:tcBorders>
          </w:tcPr>
          <w:p w14:paraId="7C4858E7" w14:textId="2D04C966"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Uji fungsionalitas sistem tanpa memperhatikan struktur internalnya</w:t>
            </w:r>
          </w:p>
        </w:tc>
        <w:tc>
          <w:tcPr>
            <w:tcW w:w="2410" w:type="dxa"/>
            <w:tcBorders>
              <w:left w:val="nil"/>
              <w:right w:val="nil"/>
            </w:tcBorders>
          </w:tcPr>
          <w:p w14:paraId="7E878B07" w14:textId="78D9B686"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Fitur aplikasi seperti login, pendaftaran, dan pengelolaan akun pengguna berfungsi sesuai harapan.</w:t>
            </w:r>
          </w:p>
        </w:tc>
        <w:tc>
          <w:tcPr>
            <w:tcW w:w="2409" w:type="dxa"/>
            <w:tcBorders>
              <w:left w:val="nil"/>
              <w:right w:val="nil"/>
            </w:tcBorders>
          </w:tcPr>
          <w:p w14:paraId="510A6F3F" w14:textId="533C3A00"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Login, pendaftaran pengguna, pendaftaran pelatihan, pengelolaan akun pengguna</w:t>
            </w:r>
          </w:p>
        </w:tc>
      </w:tr>
      <w:tr w:rsidR="00AD06D7" w:rsidRPr="008E7E0A" w14:paraId="2A012D33" w14:textId="185A932A" w:rsidTr="00AD06D7">
        <w:trPr>
          <w:jc w:val="center"/>
        </w:trPr>
        <w:tc>
          <w:tcPr>
            <w:tcW w:w="2410" w:type="dxa"/>
            <w:tcBorders>
              <w:left w:val="nil"/>
              <w:right w:val="nil"/>
            </w:tcBorders>
          </w:tcPr>
          <w:p w14:paraId="238CF658" w14:textId="6E6E65AC"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Pengujian Performa</w:t>
            </w:r>
          </w:p>
        </w:tc>
        <w:tc>
          <w:tcPr>
            <w:tcW w:w="2551" w:type="dxa"/>
            <w:tcBorders>
              <w:left w:val="nil"/>
              <w:right w:val="nil"/>
            </w:tcBorders>
          </w:tcPr>
          <w:p w14:paraId="71D34DF4" w14:textId="467B53BE"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 xml:space="preserve">Evaluasi kecepatan dan responsivitas sistem di </w:t>
            </w:r>
            <w:r w:rsidRPr="00857B05">
              <w:rPr>
                <w:sz w:val="22"/>
                <w:szCs w:val="22"/>
                <w:lang w:val="id-ID" w:eastAsia="id-ID"/>
              </w:rPr>
              <w:lastRenderedPageBreak/>
              <w:t>bawah beban pengguna</w:t>
            </w:r>
          </w:p>
        </w:tc>
        <w:tc>
          <w:tcPr>
            <w:tcW w:w="2410" w:type="dxa"/>
            <w:tcBorders>
              <w:left w:val="nil"/>
              <w:right w:val="nil"/>
            </w:tcBorders>
          </w:tcPr>
          <w:p w14:paraId="52628E7D" w14:textId="693BDEB1"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lastRenderedPageBreak/>
              <w:t xml:space="preserve">Sistem berjalan dengan baik saat digunakan oleh </w:t>
            </w:r>
            <w:r w:rsidRPr="00857B05">
              <w:rPr>
                <w:sz w:val="22"/>
                <w:szCs w:val="22"/>
                <w:lang w:val="id-ID" w:eastAsia="id-ID"/>
              </w:rPr>
              <w:lastRenderedPageBreak/>
              <w:t>banyak pengguna secara bersamaan</w:t>
            </w:r>
          </w:p>
        </w:tc>
        <w:tc>
          <w:tcPr>
            <w:tcW w:w="2409" w:type="dxa"/>
            <w:tcBorders>
              <w:left w:val="nil"/>
              <w:right w:val="nil"/>
            </w:tcBorders>
          </w:tcPr>
          <w:p w14:paraId="65CC6C7A" w14:textId="38DB1427"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lastRenderedPageBreak/>
              <w:t xml:space="preserve">Performa keseluruhan aplikasi, kecepatan saat </w:t>
            </w:r>
            <w:r w:rsidRPr="00857B05">
              <w:rPr>
                <w:sz w:val="22"/>
                <w:szCs w:val="22"/>
                <w:lang w:val="id-ID" w:eastAsia="id-ID"/>
              </w:rPr>
              <w:lastRenderedPageBreak/>
              <w:t>penggunaan berat</w:t>
            </w:r>
          </w:p>
        </w:tc>
      </w:tr>
      <w:tr w:rsidR="00AD06D7" w:rsidRPr="008E7E0A" w14:paraId="18053D8B" w14:textId="6E6A6354" w:rsidTr="00AD06D7">
        <w:trPr>
          <w:jc w:val="center"/>
        </w:trPr>
        <w:tc>
          <w:tcPr>
            <w:tcW w:w="2410" w:type="dxa"/>
            <w:tcBorders>
              <w:left w:val="nil"/>
              <w:right w:val="nil"/>
            </w:tcBorders>
          </w:tcPr>
          <w:p w14:paraId="0A2FC490" w14:textId="03A04CB3"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lastRenderedPageBreak/>
              <w:t>Pengujian Keamanan</w:t>
            </w:r>
          </w:p>
        </w:tc>
        <w:tc>
          <w:tcPr>
            <w:tcW w:w="2551" w:type="dxa"/>
            <w:tcBorders>
              <w:left w:val="nil"/>
              <w:right w:val="nil"/>
            </w:tcBorders>
          </w:tcPr>
          <w:p w14:paraId="65948347" w14:textId="389A2017"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Memeriksa potensi kerentanannya terhadap serangan</w:t>
            </w:r>
          </w:p>
        </w:tc>
        <w:tc>
          <w:tcPr>
            <w:tcW w:w="2410" w:type="dxa"/>
            <w:tcBorders>
              <w:left w:val="nil"/>
              <w:right w:val="nil"/>
            </w:tcBorders>
          </w:tcPr>
          <w:p w14:paraId="0D7D3920" w14:textId="77103EA4"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Tidak ditemukan masalah keamanan yang signifikan; proses autentikasi aman</w:t>
            </w:r>
          </w:p>
        </w:tc>
        <w:tc>
          <w:tcPr>
            <w:tcW w:w="2409" w:type="dxa"/>
            <w:tcBorders>
              <w:left w:val="nil"/>
              <w:right w:val="nil"/>
            </w:tcBorders>
          </w:tcPr>
          <w:p w14:paraId="027173A6" w14:textId="45401AFB"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Autentikasi pengguna, perlindungan dan privasi data</w:t>
            </w:r>
          </w:p>
        </w:tc>
      </w:tr>
      <w:tr w:rsidR="00AD06D7" w:rsidRPr="008E7E0A" w14:paraId="17F44E6C" w14:textId="556E4A98" w:rsidTr="00AD06D7">
        <w:trPr>
          <w:jc w:val="center"/>
        </w:trPr>
        <w:tc>
          <w:tcPr>
            <w:tcW w:w="2410" w:type="dxa"/>
            <w:tcBorders>
              <w:left w:val="nil"/>
              <w:right w:val="nil"/>
            </w:tcBorders>
          </w:tcPr>
          <w:p w14:paraId="1C16CAD3" w14:textId="10D2F108"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Pengujian Pengguna</w:t>
            </w:r>
          </w:p>
        </w:tc>
        <w:tc>
          <w:tcPr>
            <w:tcW w:w="2551" w:type="dxa"/>
            <w:tcBorders>
              <w:left w:val="nil"/>
              <w:right w:val="nil"/>
            </w:tcBorders>
          </w:tcPr>
          <w:p w14:paraId="316FC583" w14:textId="3E629916"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Mengumpulkan umpan balik dari pengguna mengenai kemudahan penggunaan</w:t>
            </w:r>
          </w:p>
        </w:tc>
        <w:tc>
          <w:tcPr>
            <w:tcW w:w="2410" w:type="dxa"/>
            <w:tcBorders>
              <w:left w:val="nil"/>
              <w:right w:val="nil"/>
            </w:tcBorders>
          </w:tcPr>
          <w:p w14:paraId="27F909A9" w14:textId="42A25228"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Pengguna merasa antarmuka sistem mudah digunakan dan intuitif</w:t>
            </w:r>
          </w:p>
        </w:tc>
        <w:tc>
          <w:tcPr>
            <w:tcW w:w="2409" w:type="dxa"/>
            <w:tcBorders>
              <w:left w:val="nil"/>
              <w:right w:val="nil"/>
            </w:tcBorders>
          </w:tcPr>
          <w:p w14:paraId="03309845" w14:textId="683691BC"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UI/UX, navigasi, kegunaan sistem secara keseluruhan</w:t>
            </w:r>
          </w:p>
        </w:tc>
      </w:tr>
      <w:tr w:rsidR="00AD06D7" w:rsidRPr="008E7E0A" w14:paraId="2E09934E" w14:textId="7A4E3A86" w:rsidTr="00AD06D7">
        <w:trPr>
          <w:jc w:val="center"/>
        </w:trPr>
        <w:tc>
          <w:tcPr>
            <w:tcW w:w="2410" w:type="dxa"/>
            <w:tcBorders>
              <w:left w:val="nil"/>
              <w:right w:val="nil"/>
            </w:tcBorders>
          </w:tcPr>
          <w:p w14:paraId="1271374A" w14:textId="5D6B58BC"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Pengujian Beta</w:t>
            </w:r>
          </w:p>
        </w:tc>
        <w:tc>
          <w:tcPr>
            <w:tcW w:w="2551" w:type="dxa"/>
            <w:tcBorders>
              <w:left w:val="nil"/>
              <w:right w:val="nil"/>
            </w:tcBorders>
          </w:tcPr>
          <w:p w14:paraId="1C62D240" w14:textId="54285357"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Pengujian terbatas dengan kelompok kecil pengguna</w:t>
            </w:r>
          </w:p>
        </w:tc>
        <w:tc>
          <w:tcPr>
            <w:tcW w:w="2410" w:type="dxa"/>
            <w:tcBorders>
              <w:left w:val="nil"/>
              <w:right w:val="nil"/>
            </w:tcBorders>
          </w:tcPr>
          <w:p w14:paraId="162895DA" w14:textId="1075511B"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Sistem berjalan sesuai harapan, tidak ada masalah kritis yang ditemukan</w:t>
            </w:r>
          </w:p>
        </w:tc>
        <w:tc>
          <w:tcPr>
            <w:tcW w:w="2409" w:type="dxa"/>
            <w:tcBorders>
              <w:left w:val="nil"/>
              <w:right w:val="nil"/>
            </w:tcBorders>
          </w:tcPr>
          <w:p w14:paraId="26280E03" w14:textId="7FB54528" w:rsidR="00AD06D7" w:rsidRPr="00857B05" w:rsidRDefault="00AD06D7" w:rsidP="00AD06D7">
            <w:pPr>
              <w:pStyle w:val="NormalWeb"/>
              <w:widowControl w:val="0"/>
              <w:spacing w:before="0" w:beforeAutospacing="0" w:after="0" w:afterAutospacing="0"/>
              <w:jc w:val="center"/>
              <w:rPr>
                <w:sz w:val="22"/>
                <w:szCs w:val="22"/>
                <w:lang w:val="id-ID" w:eastAsia="id-ID"/>
              </w:rPr>
            </w:pPr>
            <w:r w:rsidRPr="00857B05">
              <w:rPr>
                <w:sz w:val="22"/>
                <w:szCs w:val="22"/>
                <w:lang w:val="id-ID" w:eastAsia="id-ID"/>
              </w:rPr>
              <w:t>Operasional sistem penuh, termasuk semua peran pengguna (admin, pengguna)</w:t>
            </w:r>
          </w:p>
        </w:tc>
      </w:tr>
    </w:tbl>
    <w:p w14:paraId="2D3D8014" w14:textId="77777777" w:rsidR="003C0559" w:rsidRDefault="003C0559" w:rsidP="00B63EC7">
      <w:pPr>
        <w:pBdr>
          <w:top w:val="nil"/>
          <w:left w:val="nil"/>
          <w:bottom w:val="nil"/>
          <w:right w:val="nil"/>
          <w:between w:val="nil"/>
        </w:pBdr>
        <w:spacing w:after="120" w:line="240" w:lineRule="auto"/>
        <w:ind w:firstLine="426"/>
        <w:jc w:val="both"/>
        <w:rPr>
          <w:color w:val="000000"/>
          <w:sz w:val="22"/>
          <w:szCs w:val="22"/>
        </w:rPr>
        <w:sectPr w:rsidR="003C0559" w:rsidSect="003C0559">
          <w:type w:val="continuous"/>
          <w:pgSz w:w="11906" w:h="16838" w:code="9"/>
          <w:pgMar w:top="1701" w:right="991" w:bottom="1701" w:left="993" w:header="709" w:footer="709" w:gutter="0"/>
          <w:cols w:space="566"/>
          <w:docGrid w:linePitch="360"/>
        </w:sectPr>
      </w:pPr>
    </w:p>
    <w:p w14:paraId="1CE45FEB" w14:textId="77777777" w:rsidR="00141E10" w:rsidRPr="0097265E"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97265E">
        <w:rPr>
          <w:b/>
          <w:bCs/>
          <w:color w:val="000000"/>
          <w:sz w:val="22"/>
          <w:szCs w:val="22"/>
        </w:rPr>
        <w:t>Conclusions</w:t>
      </w:r>
    </w:p>
    <w:p w14:paraId="38981F15" w14:textId="0E13507B" w:rsidR="003A2DAD" w:rsidRPr="0097265E" w:rsidRDefault="00015E90" w:rsidP="00015E90">
      <w:pPr>
        <w:pBdr>
          <w:top w:val="nil"/>
          <w:left w:val="nil"/>
          <w:bottom w:val="nil"/>
          <w:right w:val="nil"/>
          <w:between w:val="nil"/>
        </w:pBdr>
        <w:spacing w:after="120" w:line="240" w:lineRule="auto"/>
        <w:ind w:firstLine="426"/>
        <w:jc w:val="both"/>
        <w:rPr>
          <w:color w:val="000000"/>
          <w:sz w:val="22"/>
          <w:szCs w:val="22"/>
        </w:rPr>
      </w:pPr>
      <w:r w:rsidRPr="00015E90">
        <w:rPr>
          <w:color w:val="000000"/>
          <w:sz w:val="22"/>
          <w:szCs w:val="22"/>
        </w:rPr>
        <w:t>Berdasarkan hasil penelitian, dapat disimpulkan bahwa aplikasi perizinan Lembaga Pelatihan Kerja di Kota Parepare telah mampu memenuhi kebutuhan pengelolaan data dan administrasi secara efisien melalui penerapan teknologi berbasis web. Aplikasi ini berhasil mempermudah akses informasi, mempercepat proses perizinan, serta menjaga integritas dan keamanan data melalui struktur basis data yang terorganisir dan mekanisme autentikasi yang baik. Hasil pengujian juga menunjukkan bahwa seluruh fitur utama berfungsi sesuai harapan tanpa kendala berarti. Untuk pengembangan selanjutnya, disarankan agar aplikasi diperluas dengan integrasi sistem berbasis mobile serta penambahan fitur analitik dan pelaporan otomatis guna mendukung pengambilan keputusan yang lebih cepat dan akurat.</w:t>
      </w:r>
    </w:p>
    <w:p w14:paraId="3EED4205" w14:textId="77777777" w:rsidR="003F671C" w:rsidRPr="0097265E" w:rsidRDefault="003F671C" w:rsidP="003F671C">
      <w:pPr>
        <w:pBdr>
          <w:top w:val="nil"/>
          <w:left w:val="nil"/>
          <w:bottom w:val="nil"/>
          <w:right w:val="nil"/>
          <w:between w:val="nil"/>
        </w:pBdr>
        <w:spacing w:before="240" w:after="120" w:line="240" w:lineRule="auto"/>
        <w:jc w:val="both"/>
        <w:rPr>
          <w:b/>
          <w:bCs/>
          <w:color w:val="000000"/>
          <w:sz w:val="22"/>
          <w:szCs w:val="22"/>
        </w:rPr>
      </w:pPr>
      <w:r w:rsidRPr="0097265E">
        <w:rPr>
          <w:b/>
          <w:bCs/>
          <w:color w:val="000000"/>
          <w:sz w:val="22"/>
          <w:szCs w:val="22"/>
        </w:rPr>
        <w:t>Reference</w:t>
      </w:r>
    </w:p>
    <w:p w14:paraId="62416416" w14:textId="0C93E192" w:rsidR="00A81D5A" w:rsidRPr="00A81D5A" w:rsidRDefault="005B262D" w:rsidP="00D278D1">
      <w:pPr>
        <w:widowControl w:val="0"/>
        <w:autoSpaceDE w:val="0"/>
        <w:autoSpaceDN w:val="0"/>
        <w:adjustRightInd w:val="0"/>
        <w:spacing w:after="0" w:line="240" w:lineRule="auto"/>
        <w:ind w:left="426" w:hanging="426"/>
        <w:jc w:val="both"/>
        <w:rPr>
          <w:noProof/>
          <w:sz w:val="16"/>
        </w:rPr>
      </w:pPr>
      <w:r w:rsidRPr="0097265E">
        <w:rPr>
          <w:b/>
          <w:bCs/>
          <w:color w:val="000000"/>
          <w:sz w:val="16"/>
          <w:szCs w:val="16"/>
        </w:rPr>
        <w:fldChar w:fldCharType="begin" w:fldLock="1"/>
      </w:r>
      <w:r w:rsidRPr="0097265E">
        <w:rPr>
          <w:b/>
          <w:bCs/>
          <w:color w:val="000000"/>
          <w:sz w:val="16"/>
          <w:szCs w:val="16"/>
        </w:rPr>
        <w:instrText xml:space="preserve">ADDIN Mendeley Bibliography CSL_BIBLIOGRAPHY </w:instrText>
      </w:r>
      <w:r w:rsidRPr="0097265E">
        <w:rPr>
          <w:b/>
          <w:bCs/>
          <w:color w:val="000000"/>
          <w:sz w:val="16"/>
          <w:szCs w:val="16"/>
        </w:rPr>
        <w:fldChar w:fldCharType="separate"/>
      </w:r>
      <w:r w:rsidR="00A81D5A" w:rsidRPr="00A81D5A">
        <w:rPr>
          <w:noProof/>
          <w:sz w:val="16"/>
        </w:rPr>
        <w:t>[1]</w:t>
      </w:r>
      <w:r w:rsidR="00A81D5A" w:rsidRPr="00A81D5A">
        <w:rPr>
          <w:noProof/>
          <w:sz w:val="16"/>
        </w:rPr>
        <w:tab/>
        <w:t xml:space="preserve">Yudi Widagdo Harimurti, “Penundaan Pemilihan Umum Dalam Perspektif Demokrasi,” </w:t>
      </w:r>
      <w:r w:rsidR="00A81D5A" w:rsidRPr="00A81D5A">
        <w:rPr>
          <w:i/>
          <w:iCs/>
          <w:noProof/>
          <w:sz w:val="16"/>
        </w:rPr>
        <w:t>RechtIdee</w:t>
      </w:r>
      <w:r w:rsidR="00A81D5A" w:rsidRPr="00A81D5A">
        <w:rPr>
          <w:noProof/>
          <w:sz w:val="16"/>
        </w:rPr>
        <w:t>, vol. 17, no. 1, pp. 1–25, 2022.</w:t>
      </w:r>
    </w:p>
    <w:p w14:paraId="01A97D95"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[2]</w:t>
      </w:r>
      <w:r w:rsidRPr="00A81D5A">
        <w:rPr>
          <w:noProof/>
          <w:sz w:val="16"/>
        </w:rPr>
        <w:tab/>
        <w:t xml:space="preserve">N. Widya Utami and N. Purnama, “Pelatihan Microsoft Excel Advanced dalam Meningkatkan Keterampilan Administrasi Perkantoran bagi Siswa Di SMKS Kharisma Mengwi,” </w:t>
      </w:r>
      <w:r w:rsidRPr="00A81D5A">
        <w:rPr>
          <w:i/>
          <w:iCs/>
          <w:noProof/>
          <w:sz w:val="16"/>
        </w:rPr>
        <w:t>BERNAS J. Pengabdi. Kpd. Masy.</w:t>
      </w:r>
      <w:r w:rsidRPr="00A81D5A">
        <w:rPr>
          <w:noProof/>
          <w:sz w:val="16"/>
        </w:rPr>
        <w:t>, vol. 4, no. 2, pp. 1758–1765, 2023.</w:t>
      </w:r>
    </w:p>
    <w:p w14:paraId="5E436B95"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[3]</w:t>
      </w:r>
      <w:r w:rsidRPr="00A81D5A">
        <w:rPr>
          <w:noProof/>
          <w:sz w:val="16"/>
        </w:rPr>
        <w:tab/>
        <w:t xml:space="preserve">I. Darmayanti, P. Subarkah, W. Fitrianingsih, and R. Sadewo, “Pelatihan Web Programming Sebagai Upaya Mengembangkan Kemampuan Literasi Pada Generasi Z,” </w:t>
      </w:r>
      <w:r w:rsidRPr="00A81D5A">
        <w:rPr>
          <w:i/>
          <w:iCs/>
          <w:noProof/>
          <w:sz w:val="16"/>
        </w:rPr>
        <w:t>SELAPARANG J. Pengabdi. Masy. Berkemajuan</w:t>
      </w:r>
      <w:r w:rsidRPr="00A81D5A">
        <w:rPr>
          <w:noProof/>
          <w:sz w:val="16"/>
        </w:rPr>
        <w:t>, vol. 6, no. 3, p. 1109, 2022, doi: 10.31764/jpmb.v6i3.10144.</w:t>
      </w:r>
    </w:p>
    <w:p w14:paraId="5B8324A5"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[4]</w:t>
      </w:r>
      <w:r w:rsidRPr="00A81D5A">
        <w:rPr>
          <w:noProof/>
          <w:sz w:val="16"/>
        </w:rPr>
        <w:tab/>
        <w:t xml:space="preserve">N. Kamaliah, “Pelatihan Distance Learning: Strategi Pembelajaran Analisis Data Kuantitatif bagi Peserta Kelas Sosial,” </w:t>
      </w:r>
      <w:r w:rsidRPr="00A81D5A">
        <w:rPr>
          <w:i/>
          <w:iCs/>
          <w:noProof/>
          <w:sz w:val="16"/>
        </w:rPr>
        <w:t>JIRA J. Inov. dan Ris. Akad.</w:t>
      </w:r>
      <w:r w:rsidRPr="00A81D5A">
        <w:rPr>
          <w:noProof/>
          <w:sz w:val="16"/>
        </w:rPr>
        <w:t>, vol. 3, no. 1, pp. 62–70, 2022, doi: 10.47387/jira.v3i1.221.</w:t>
      </w:r>
    </w:p>
    <w:p w14:paraId="5121BA5D"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[5]</w:t>
      </w:r>
      <w:r w:rsidRPr="00A81D5A">
        <w:rPr>
          <w:noProof/>
          <w:sz w:val="16"/>
        </w:rPr>
        <w:tab/>
        <w:t xml:space="preserve">A. Diana and R. Ragam Santika, “Penerapan Metode Heutogogi Dan Kirkpatrick Dalam Pelatihan Advanced Microsoft Excel Untuk Peningkatan Kompetensi Karyawan YPAC Jakarta,” </w:t>
      </w:r>
      <w:r w:rsidRPr="00A81D5A">
        <w:rPr>
          <w:i/>
          <w:iCs/>
          <w:noProof/>
          <w:sz w:val="16"/>
        </w:rPr>
        <w:t>J. Pengabdi. Pada Masy.</w:t>
      </w:r>
      <w:r w:rsidRPr="00A81D5A">
        <w:rPr>
          <w:noProof/>
          <w:sz w:val="16"/>
        </w:rPr>
        <w:t>, vol. 7, no. 2, pp. 386–399, 2022, doi: 10.30653/002.202272.61.</w:t>
      </w:r>
    </w:p>
    <w:p w14:paraId="15F75542"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[6]</w:t>
      </w:r>
      <w:r w:rsidRPr="00A81D5A">
        <w:rPr>
          <w:noProof/>
          <w:sz w:val="16"/>
        </w:rPr>
        <w:tab/>
        <w:t xml:space="preserve">Maspiati, Nasruddin, and K. Musliadi, “Sistem Informasi Pemesanan Baju Olahraga Berbasis Web Pada Konveksi ‘ Adher ’ </w:t>
      </w:r>
      <w:r w:rsidRPr="00A81D5A">
        <w:rPr>
          <w:noProof/>
          <w:sz w:val="16"/>
        </w:rPr>
        <w:t xml:space="preserve">Tammerodo Sendana Majene,” </w:t>
      </w:r>
      <w:r w:rsidRPr="00A81D5A">
        <w:rPr>
          <w:i/>
          <w:iCs/>
          <w:noProof/>
          <w:sz w:val="16"/>
        </w:rPr>
        <w:t>Sinov. - Sci. Lit. Innov. Technol. J.</w:t>
      </w:r>
      <w:r w:rsidRPr="00A81D5A">
        <w:rPr>
          <w:noProof/>
          <w:sz w:val="16"/>
        </w:rPr>
        <w:t>, vol. 01, no. 01, pp. 7–13, 2024.</w:t>
      </w:r>
    </w:p>
    <w:p w14:paraId="4C8E85CA"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[7]</w:t>
      </w:r>
      <w:r w:rsidRPr="00A81D5A">
        <w:rPr>
          <w:noProof/>
          <w:sz w:val="16"/>
        </w:rPr>
        <w:tab/>
        <w:t xml:space="preserve">R. Darojat and F. Utarie, “Klasterisasi Perizinan Usaha Makanan Secara Online Melalui Pojok Digital Bagi Umkm Untuk Naik Kelas,” </w:t>
      </w:r>
      <w:r w:rsidRPr="00A81D5A">
        <w:rPr>
          <w:i/>
          <w:iCs/>
          <w:noProof/>
          <w:sz w:val="16"/>
        </w:rPr>
        <w:t>Kumawula  J. Pengabdi. Kpd. Masy.</w:t>
      </w:r>
      <w:r w:rsidRPr="00A81D5A">
        <w:rPr>
          <w:noProof/>
          <w:sz w:val="16"/>
        </w:rPr>
        <w:t>, vol. 5, no. 3, p. 572, 2022, doi: 10.24198/kumawula.v5i3.37155.</w:t>
      </w:r>
    </w:p>
    <w:p w14:paraId="12AF74CC"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[8]</w:t>
      </w:r>
      <w:r w:rsidRPr="00A81D5A">
        <w:rPr>
          <w:noProof/>
          <w:sz w:val="16"/>
        </w:rPr>
        <w:tab/>
        <w:t xml:space="preserve">R. Rahmaniati </w:t>
      </w:r>
      <w:r w:rsidRPr="00A81D5A">
        <w:rPr>
          <w:i/>
          <w:iCs/>
          <w:noProof/>
          <w:sz w:val="16"/>
        </w:rPr>
        <w:t>et al.</w:t>
      </w:r>
      <w:r w:rsidRPr="00A81D5A">
        <w:rPr>
          <w:noProof/>
          <w:sz w:val="16"/>
        </w:rPr>
        <w:t>, “Pelatihan Pembuatan RPS Berbasis OBE bagi Dosen Fakultas Pertanian dan Kehutanan Universitas Muhammadiyah Palangkaraya,” vol. 9, no. 8, pp. 1458–1463, 2024.</w:t>
      </w:r>
    </w:p>
    <w:p w14:paraId="7020647D"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[9]</w:t>
      </w:r>
      <w:r w:rsidRPr="00A81D5A">
        <w:rPr>
          <w:noProof/>
          <w:sz w:val="16"/>
        </w:rPr>
        <w:tab/>
        <w:t xml:space="preserve">A. Rauf and A. T. Prastowo, “Rancang Bangun Aplikasi Berbasis Web Sistem Informasi Repository Laporan Pkl Siswa (Studi Kasus Smk N 1 Terbanggi Besar),” </w:t>
      </w:r>
      <w:r w:rsidRPr="00A81D5A">
        <w:rPr>
          <w:i/>
          <w:iCs/>
          <w:noProof/>
          <w:sz w:val="16"/>
        </w:rPr>
        <w:t>J. Teknol. dan Sist. Inf.</w:t>
      </w:r>
      <w:r w:rsidRPr="00A81D5A">
        <w:rPr>
          <w:noProof/>
          <w:sz w:val="16"/>
        </w:rPr>
        <w:t>, vol. 2, no. 3, p. 26, 2021, [Online]. Available: http://jim.teknokrat.ac.id/index.php/JTSI</w:t>
      </w:r>
    </w:p>
    <w:p w14:paraId="25BBF9F6"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[10]</w:t>
      </w:r>
      <w:r w:rsidRPr="00A81D5A">
        <w:rPr>
          <w:noProof/>
          <w:sz w:val="16"/>
        </w:rPr>
        <w:tab/>
        <w:t xml:space="preserve">K. Musliadi, </w:t>
      </w:r>
      <w:r w:rsidRPr="00A81D5A">
        <w:rPr>
          <w:i/>
          <w:iCs/>
          <w:noProof/>
          <w:sz w:val="16"/>
        </w:rPr>
        <w:t>Membuat Laporan dan Analisis Data dengan PivotTable</w:t>
      </w:r>
      <w:r w:rsidRPr="00A81D5A">
        <w:rPr>
          <w:noProof/>
          <w:sz w:val="16"/>
        </w:rPr>
        <w:t>. Jakarta: Elex Media Komputindo, 2016. [Online]. Available: https://www.gramedia.com/products/conf-membuat-laporan-dan-analisis-data-dengan-pivottable</w:t>
      </w:r>
    </w:p>
    <w:p w14:paraId="3771113C"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[11]</w:t>
      </w:r>
      <w:r w:rsidRPr="00A81D5A">
        <w:rPr>
          <w:noProof/>
          <w:sz w:val="16"/>
        </w:rPr>
        <w:tab/>
        <w:t xml:space="preserve">M. KH, K. Kaharuddin, Y. Roza, and Y. Pernando, “Aplikasi Pembelajaran Al-Qur’an ‘Madina’ Memanfaatkan Teknologi Digital Pada Anak Usia Dini Berbasis Android Menggunakan Metode Rapid Application Development,” </w:t>
      </w:r>
      <w:r w:rsidRPr="00A81D5A">
        <w:rPr>
          <w:i/>
          <w:iCs/>
          <w:noProof/>
          <w:sz w:val="16"/>
        </w:rPr>
        <w:t>J. Inf. Syst. Res.</w:t>
      </w:r>
      <w:r w:rsidRPr="00A81D5A">
        <w:rPr>
          <w:noProof/>
          <w:sz w:val="16"/>
        </w:rPr>
        <w:t>, vol. 6, no. 2, pp. 812–821, 2025, doi: 10.47065/josh.v6i2.6102.</w:t>
      </w:r>
    </w:p>
    <w:p w14:paraId="07AEED7D"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[12]</w:t>
      </w:r>
      <w:r w:rsidRPr="00A81D5A">
        <w:rPr>
          <w:noProof/>
          <w:sz w:val="16"/>
        </w:rPr>
        <w:tab/>
        <w:t xml:space="preserve">K. Musliadi, </w:t>
      </w:r>
      <w:r w:rsidRPr="00A81D5A">
        <w:rPr>
          <w:i/>
          <w:iCs/>
          <w:noProof/>
          <w:sz w:val="16"/>
        </w:rPr>
        <w:t>Secret Fungsi dan Formula Pada Excel 2013</w:t>
      </w:r>
      <w:r w:rsidRPr="00A81D5A">
        <w:rPr>
          <w:noProof/>
          <w:sz w:val="16"/>
        </w:rPr>
        <w:t>. Yogyakarta: Andi Offset, 2014. [Online]. Available: https://andipublisher.com/produk/detail/secret-fungsi-dan-formula-pada-excel-2013</w:t>
      </w:r>
    </w:p>
    <w:p w14:paraId="5CD97AD9"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[13]</w:t>
      </w:r>
      <w:r w:rsidRPr="00A81D5A">
        <w:rPr>
          <w:noProof/>
          <w:sz w:val="16"/>
        </w:rPr>
        <w:tab/>
        <w:t xml:space="preserve">Y. Roza, M. KH, Y. Pernando, I. Syafrinal, and K. Kaharuddin, “Rancang Bangun Monitoring Debit Air PDAM Rumah Tangga Berbasis Internet of Things (IoT),” </w:t>
      </w:r>
      <w:r w:rsidRPr="00A81D5A">
        <w:rPr>
          <w:i/>
          <w:iCs/>
          <w:noProof/>
          <w:sz w:val="16"/>
        </w:rPr>
        <w:t>SKANIKA Sist. Komput. dan Tek. Inform.</w:t>
      </w:r>
      <w:r w:rsidRPr="00A81D5A">
        <w:rPr>
          <w:noProof/>
          <w:sz w:val="16"/>
        </w:rPr>
        <w:t>, vol. 7, no. 2, pp. 214–223, 2024.</w:t>
      </w:r>
    </w:p>
    <w:p w14:paraId="1E4AB7A4"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[14]</w:t>
      </w:r>
      <w:r w:rsidRPr="00A81D5A">
        <w:rPr>
          <w:noProof/>
          <w:sz w:val="16"/>
        </w:rPr>
        <w:tab/>
        <w:t xml:space="preserve">K. Musliadi, Kaharuddin, R. Yuni, and P. Yonky, </w:t>
      </w:r>
      <w:r w:rsidRPr="00A81D5A">
        <w:rPr>
          <w:i/>
          <w:iCs/>
          <w:noProof/>
          <w:sz w:val="16"/>
        </w:rPr>
        <w:t>Pengantar Perancangan UI &amp; UX Aplikasi Mobile Pembelajaran Al-qur’an Madina</w:t>
      </w:r>
      <w:r w:rsidRPr="00A81D5A">
        <w:rPr>
          <w:noProof/>
          <w:sz w:val="16"/>
        </w:rPr>
        <w:t>, 1st ed. Solok: PT Mafy Media Literasi Indoesia, 2024. [Online]. Available: https://penerbitmafy.com/product/pengantar-perancangan-ui-ux-aplikasi-mobile-pembelajaran-al-quran-madina/</w:t>
      </w:r>
    </w:p>
    <w:p w14:paraId="3373DC21"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[15]</w:t>
      </w:r>
      <w:r w:rsidRPr="00A81D5A">
        <w:rPr>
          <w:noProof/>
          <w:sz w:val="16"/>
        </w:rPr>
        <w:tab/>
        <w:t xml:space="preserve">N. H. Umar, Najirah; KH, Musliadi; Humaera B, </w:t>
      </w:r>
      <w:r w:rsidRPr="00A81D5A">
        <w:rPr>
          <w:i/>
          <w:iCs/>
          <w:noProof/>
          <w:sz w:val="16"/>
        </w:rPr>
        <w:t>Panduan Praktis Menguasai Basis Data Untuk Pemula Hingga Mahir</w:t>
      </w:r>
      <w:r w:rsidRPr="00A81D5A">
        <w:rPr>
          <w:noProof/>
          <w:sz w:val="16"/>
        </w:rPr>
        <w:t>, 1st ed. PT Mafy Media Literasi Indonesia, 2025.</w:t>
      </w:r>
    </w:p>
    <w:p w14:paraId="7ED0B7C0"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[16]</w:t>
      </w:r>
      <w:r w:rsidRPr="00A81D5A">
        <w:rPr>
          <w:noProof/>
          <w:sz w:val="16"/>
        </w:rPr>
        <w:tab/>
        <w:t xml:space="preserve">K. Musliadi, </w:t>
      </w:r>
      <w:r w:rsidRPr="00A81D5A">
        <w:rPr>
          <w:i/>
          <w:iCs/>
          <w:noProof/>
          <w:sz w:val="16"/>
        </w:rPr>
        <w:t>Tips Cepat Bekerja dengan Database di Microsoft Office Access 2013</w:t>
      </w:r>
      <w:r w:rsidRPr="00A81D5A">
        <w:rPr>
          <w:noProof/>
          <w:sz w:val="16"/>
        </w:rPr>
        <w:t>. 2013.</w:t>
      </w:r>
    </w:p>
    <w:p w14:paraId="282631D2"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[17]</w:t>
      </w:r>
      <w:r w:rsidRPr="00A81D5A">
        <w:rPr>
          <w:noProof/>
          <w:sz w:val="16"/>
        </w:rPr>
        <w:tab/>
        <w:t xml:space="preserve">K. Kaharuddin, K. Musliadi, H. Kurniawan, and S. Ilwan, “Penerapan Augmented Reality Dalam Pengenalan Peralatan Manufaktur Pada Prodi Teknik Industri Universitas Universal,” </w:t>
      </w:r>
      <w:r w:rsidRPr="00A81D5A">
        <w:rPr>
          <w:i/>
          <w:iCs/>
          <w:noProof/>
          <w:sz w:val="16"/>
        </w:rPr>
        <w:t>J. Tekinkom (Teknik Inf. dan Komputer)</w:t>
      </w:r>
      <w:r w:rsidRPr="00A81D5A">
        <w:rPr>
          <w:noProof/>
          <w:sz w:val="16"/>
        </w:rPr>
        <w:t>, vol. 7, no. 1, pp. 402–409, 2024.</w:t>
      </w:r>
    </w:p>
    <w:p w14:paraId="5C51FC83" w14:textId="77777777" w:rsidR="00A81D5A" w:rsidRPr="00A81D5A" w:rsidRDefault="00A81D5A" w:rsidP="00D278D1">
      <w:pPr>
        <w:widowControl w:val="0"/>
        <w:autoSpaceDE w:val="0"/>
        <w:autoSpaceDN w:val="0"/>
        <w:adjustRightInd w:val="0"/>
        <w:spacing w:after="0" w:line="240" w:lineRule="auto"/>
        <w:ind w:left="426" w:hanging="426"/>
        <w:jc w:val="both"/>
        <w:rPr>
          <w:noProof/>
          <w:sz w:val="16"/>
        </w:rPr>
      </w:pPr>
      <w:r w:rsidRPr="00A81D5A">
        <w:rPr>
          <w:noProof/>
          <w:sz w:val="16"/>
        </w:rPr>
        <w:t>[18]</w:t>
      </w:r>
      <w:r w:rsidRPr="00A81D5A">
        <w:rPr>
          <w:noProof/>
          <w:sz w:val="16"/>
        </w:rPr>
        <w:tab/>
        <w:t xml:space="preserve">Y. Roza, K. Musliadi, and Y. Pernando, “Presence Prototype Model Design Using RFID RC522,” </w:t>
      </w:r>
      <w:r w:rsidRPr="00A81D5A">
        <w:rPr>
          <w:i/>
          <w:iCs/>
          <w:noProof/>
          <w:sz w:val="16"/>
        </w:rPr>
        <w:t>Sci. Lit. Innov. Technol. J.</w:t>
      </w:r>
      <w:r w:rsidRPr="00A81D5A">
        <w:rPr>
          <w:noProof/>
          <w:sz w:val="16"/>
        </w:rPr>
        <w:t xml:space="preserve">, </w:t>
      </w:r>
      <w:r w:rsidRPr="00A81D5A">
        <w:rPr>
          <w:noProof/>
          <w:sz w:val="16"/>
        </w:rPr>
        <w:lastRenderedPageBreak/>
        <w:t>vol. 1, no. 02, pp. 26–31, 2024.</w:t>
      </w:r>
    </w:p>
    <w:p w14:paraId="4EFD0CA9" w14:textId="77777777" w:rsidR="00D03AC8" w:rsidRPr="0097265E" w:rsidRDefault="005B262D" w:rsidP="00DE2061">
      <w:pPr>
        <w:widowControl w:val="0"/>
        <w:autoSpaceDE w:val="0"/>
        <w:autoSpaceDN w:val="0"/>
        <w:adjustRightInd w:val="0"/>
        <w:spacing w:after="0" w:line="240" w:lineRule="auto"/>
        <w:ind w:left="425" w:hanging="425"/>
        <w:jc w:val="both"/>
        <w:rPr>
          <w:i/>
          <w:iCs/>
          <w:sz w:val="16"/>
          <w:szCs w:val="16"/>
        </w:rPr>
      </w:pPr>
      <w:r w:rsidRPr="0097265E">
        <w:rPr>
          <w:b/>
          <w:bCs/>
          <w:color w:val="000000"/>
          <w:sz w:val="16"/>
          <w:szCs w:val="16"/>
        </w:rPr>
        <w:fldChar w:fldCharType="end"/>
      </w:r>
    </w:p>
    <w:sectPr w:rsidR="00D03AC8" w:rsidRPr="0097265E" w:rsidSect="00604588">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B1D22" w14:textId="77777777" w:rsidR="00EE0982" w:rsidRDefault="00EE0982" w:rsidP="00D65B7B">
      <w:pPr>
        <w:spacing w:after="0" w:line="240" w:lineRule="auto"/>
      </w:pPr>
      <w:r>
        <w:separator/>
      </w:r>
    </w:p>
  </w:endnote>
  <w:endnote w:type="continuationSeparator" w:id="0">
    <w:p w14:paraId="304DDEAE" w14:textId="77777777" w:rsidR="00EE0982" w:rsidRDefault="00EE0982"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92E0" w14:textId="77777777" w:rsidR="00EE0982" w:rsidRDefault="00EE0982" w:rsidP="00D65B7B">
      <w:pPr>
        <w:spacing w:after="0" w:line="240" w:lineRule="auto"/>
      </w:pPr>
      <w:r>
        <w:separator/>
      </w:r>
    </w:p>
  </w:footnote>
  <w:footnote w:type="continuationSeparator" w:id="0">
    <w:p w14:paraId="5DE39A26" w14:textId="77777777" w:rsidR="00EE0982" w:rsidRDefault="00EE0982"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1"/>
  </w:num>
  <w:num w:numId="2" w16cid:durableId="33588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15E90"/>
    <w:rsid w:val="00027835"/>
    <w:rsid w:val="000324C8"/>
    <w:rsid w:val="00034F92"/>
    <w:rsid w:val="00041AEF"/>
    <w:rsid w:val="00043748"/>
    <w:rsid w:val="000450BB"/>
    <w:rsid w:val="0004580E"/>
    <w:rsid w:val="000475E6"/>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10EA1"/>
    <w:rsid w:val="00125B67"/>
    <w:rsid w:val="00125BA9"/>
    <w:rsid w:val="00141E10"/>
    <w:rsid w:val="00152E0F"/>
    <w:rsid w:val="0015322F"/>
    <w:rsid w:val="001577CF"/>
    <w:rsid w:val="00162C39"/>
    <w:rsid w:val="00163E68"/>
    <w:rsid w:val="00176FAD"/>
    <w:rsid w:val="00186D1C"/>
    <w:rsid w:val="001945BE"/>
    <w:rsid w:val="001A5314"/>
    <w:rsid w:val="001B5F91"/>
    <w:rsid w:val="001C6ECD"/>
    <w:rsid w:val="001D143F"/>
    <w:rsid w:val="001D5F19"/>
    <w:rsid w:val="001D6497"/>
    <w:rsid w:val="001E42B6"/>
    <w:rsid w:val="001F4A68"/>
    <w:rsid w:val="001F5B14"/>
    <w:rsid w:val="002011ED"/>
    <w:rsid w:val="002032F5"/>
    <w:rsid w:val="00203E68"/>
    <w:rsid w:val="00204E8F"/>
    <w:rsid w:val="0020542B"/>
    <w:rsid w:val="002138FD"/>
    <w:rsid w:val="00216969"/>
    <w:rsid w:val="00217727"/>
    <w:rsid w:val="002212FB"/>
    <w:rsid w:val="00222F5F"/>
    <w:rsid w:val="00226963"/>
    <w:rsid w:val="0023217C"/>
    <w:rsid w:val="0024037E"/>
    <w:rsid w:val="002414CC"/>
    <w:rsid w:val="00256C9F"/>
    <w:rsid w:val="002579A9"/>
    <w:rsid w:val="0026086E"/>
    <w:rsid w:val="00261799"/>
    <w:rsid w:val="00262726"/>
    <w:rsid w:val="0027161B"/>
    <w:rsid w:val="0027378B"/>
    <w:rsid w:val="00277A3E"/>
    <w:rsid w:val="002A696E"/>
    <w:rsid w:val="002B4BF2"/>
    <w:rsid w:val="002B5C73"/>
    <w:rsid w:val="002B683A"/>
    <w:rsid w:val="002C618A"/>
    <w:rsid w:val="002D7900"/>
    <w:rsid w:val="002D7F05"/>
    <w:rsid w:val="002E4455"/>
    <w:rsid w:val="002E4C8B"/>
    <w:rsid w:val="002E4F0F"/>
    <w:rsid w:val="002E5944"/>
    <w:rsid w:val="002F04D8"/>
    <w:rsid w:val="00306605"/>
    <w:rsid w:val="0031322C"/>
    <w:rsid w:val="00320B96"/>
    <w:rsid w:val="00333062"/>
    <w:rsid w:val="00337BF4"/>
    <w:rsid w:val="00342A59"/>
    <w:rsid w:val="00347711"/>
    <w:rsid w:val="00355784"/>
    <w:rsid w:val="00360913"/>
    <w:rsid w:val="00370A84"/>
    <w:rsid w:val="00370F9C"/>
    <w:rsid w:val="003722DC"/>
    <w:rsid w:val="0037678E"/>
    <w:rsid w:val="00384DF9"/>
    <w:rsid w:val="00386EB4"/>
    <w:rsid w:val="0039361C"/>
    <w:rsid w:val="003959DF"/>
    <w:rsid w:val="003A2DAD"/>
    <w:rsid w:val="003A2DD7"/>
    <w:rsid w:val="003A4892"/>
    <w:rsid w:val="003B4904"/>
    <w:rsid w:val="003B4DD6"/>
    <w:rsid w:val="003B6AD3"/>
    <w:rsid w:val="003C0559"/>
    <w:rsid w:val="003C329F"/>
    <w:rsid w:val="003D2238"/>
    <w:rsid w:val="003E1896"/>
    <w:rsid w:val="003E2694"/>
    <w:rsid w:val="003E77C6"/>
    <w:rsid w:val="003F3D22"/>
    <w:rsid w:val="003F671C"/>
    <w:rsid w:val="00401DF3"/>
    <w:rsid w:val="00404FA2"/>
    <w:rsid w:val="00410C0B"/>
    <w:rsid w:val="004173EC"/>
    <w:rsid w:val="00420187"/>
    <w:rsid w:val="00422D28"/>
    <w:rsid w:val="004230DF"/>
    <w:rsid w:val="004231B8"/>
    <w:rsid w:val="0042335C"/>
    <w:rsid w:val="00431C05"/>
    <w:rsid w:val="00444D46"/>
    <w:rsid w:val="00445BA9"/>
    <w:rsid w:val="0045029F"/>
    <w:rsid w:val="00450ECC"/>
    <w:rsid w:val="004545BB"/>
    <w:rsid w:val="00455DCE"/>
    <w:rsid w:val="00456E01"/>
    <w:rsid w:val="004673EA"/>
    <w:rsid w:val="00467F03"/>
    <w:rsid w:val="00475DDF"/>
    <w:rsid w:val="0048404D"/>
    <w:rsid w:val="00491985"/>
    <w:rsid w:val="004966F9"/>
    <w:rsid w:val="004A1FE8"/>
    <w:rsid w:val="004A3B18"/>
    <w:rsid w:val="004A650A"/>
    <w:rsid w:val="004B20D6"/>
    <w:rsid w:val="004B546B"/>
    <w:rsid w:val="004C26F4"/>
    <w:rsid w:val="004D143D"/>
    <w:rsid w:val="004D565E"/>
    <w:rsid w:val="004D7C3D"/>
    <w:rsid w:val="004E58C5"/>
    <w:rsid w:val="004E6405"/>
    <w:rsid w:val="004F073D"/>
    <w:rsid w:val="004F4068"/>
    <w:rsid w:val="004F777A"/>
    <w:rsid w:val="0050106F"/>
    <w:rsid w:val="00502115"/>
    <w:rsid w:val="005044B6"/>
    <w:rsid w:val="00506A96"/>
    <w:rsid w:val="005149CF"/>
    <w:rsid w:val="0052058C"/>
    <w:rsid w:val="005222F8"/>
    <w:rsid w:val="0052615B"/>
    <w:rsid w:val="00534C4C"/>
    <w:rsid w:val="0056385C"/>
    <w:rsid w:val="00565EF8"/>
    <w:rsid w:val="005702AB"/>
    <w:rsid w:val="00582578"/>
    <w:rsid w:val="005A00B4"/>
    <w:rsid w:val="005A2D69"/>
    <w:rsid w:val="005A49CB"/>
    <w:rsid w:val="005A4AF9"/>
    <w:rsid w:val="005B02A0"/>
    <w:rsid w:val="005B0AFA"/>
    <w:rsid w:val="005B262D"/>
    <w:rsid w:val="005C4AE5"/>
    <w:rsid w:val="005C6C5E"/>
    <w:rsid w:val="005D2C78"/>
    <w:rsid w:val="005D322F"/>
    <w:rsid w:val="005D47F9"/>
    <w:rsid w:val="005E40D2"/>
    <w:rsid w:val="005F51CA"/>
    <w:rsid w:val="00604588"/>
    <w:rsid w:val="00606537"/>
    <w:rsid w:val="0061444E"/>
    <w:rsid w:val="00615247"/>
    <w:rsid w:val="006222B8"/>
    <w:rsid w:val="00640AD0"/>
    <w:rsid w:val="0064536A"/>
    <w:rsid w:val="00645DEC"/>
    <w:rsid w:val="00646742"/>
    <w:rsid w:val="0065252A"/>
    <w:rsid w:val="00654C21"/>
    <w:rsid w:val="00656291"/>
    <w:rsid w:val="00680DDA"/>
    <w:rsid w:val="00682DA0"/>
    <w:rsid w:val="00683B37"/>
    <w:rsid w:val="00684740"/>
    <w:rsid w:val="006A103F"/>
    <w:rsid w:val="006A1E37"/>
    <w:rsid w:val="006B32B8"/>
    <w:rsid w:val="006B3EC3"/>
    <w:rsid w:val="006B7F5D"/>
    <w:rsid w:val="006D0C08"/>
    <w:rsid w:val="006D3518"/>
    <w:rsid w:val="006D3A6A"/>
    <w:rsid w:val="006D3C75"/>
    <w:rsid w:val="006D5361"/>
    <w:rsid w:val="006E0CE2"/>
    <w:rsid w:val="006E5156"/>
    <w:rsid w:val="006E5F0F"/>
    <w:rsid w:val="006E6877"/>
    <w:rsid w:val="006F17CA"/>
    <w:rsid w:val="00701358"/>
    <w:rsid w:val="0071414D"/>
    <w:rsid w:val="007179EB"/>
    <w:rsid w:val="00722E3B"/>
    <w:rsid w:val="00723A3B"/>
    <w:rsid w:val="007372CE"/>
    <w:rsid w:val="00737AC9"/>
    <w:rsid w:val="00740FC8"/>
    <w:rsid w:val="00745D95"/>
    <w:rsid w:val="00747324"/>
    <w:rsid w:val="0075469E"/>
    <w:rsid w:val="007606E0"/>
    <w:rsid w:val="007663C6"/>
    <w:rsid w:val="00780A18"/>
    <w:rsid w:val="007879E4"/>
    <w:rsid w:val="00787E2F"/>
    <w:rsid w:val="0079759B"/>
    <w:rsid w:val="007A0C52"/>
    <w:rsid w:val="007A585E"/>
    <w:rsid w:val="007B113D"/>
    <w:rsid w:val="007B5CD9"/>
    <w:rsid w:val="007C0605"/>
    <w:rsid w:val="007C2C82"/>
    <w:rsid w:val="007C7049"/>
    <w:rsid w:val="007D0FB2"/>
    <w:rsid w:val="007D102A"/>
    <w:rsid w:val="007D2B57"/>
    <w:rsid w:val="007D3CB4"/>
    <w:rsid w:val="007D71CC"/>
    <w:rsid w:val="007E29F3"/>
    <w:rsid w:val="007E5960"/>
    <w:rsid w:val="007E6A36"/>
    <w:rsid w:val="007F166E"/>
    <w:rsid w:val="007F2C57"/>
    <w:rsid w:val="007F36EF"/>
    <w:rsid w:val="007F3BB6"/>
    <w:rsid w:val="007F419D"/>
    <w:rsid w:val="007F46C0"/>
    <w:rsid w:val="007F47F1"/>
    <w:rsid w:val="0080135E"/>
    <w:rsid w:val="0080263C"/>
    <w:rsid w:val="00802BA4"/>
    <w:rsid w:val="00805C8C"/>
    <w:rsid w:val="00807FFA"/>
    <w:rsid w:val="008127CA"/>
    <w:rsid w:val="008130DD"/>
    <w:rsid w:val="008138A9"/>
    <w:rsid w:val="00815EF2"/>
    <w:rsid w:val="00825F5D"/>
    <w:rsid w:val="00830D9B"/>
    <w:rsid w:val="00834F00"/>
    <w:rsid w:val="008355C8"/>
    <w:rsid w:val="00842706"/>
    <w:rsid w:val="00843078"/>
    <w:rsid w:val="0084479E"/>
    <w:rsid w:val="00846745"/>
    <w:rsid w:val="00852682"/>
    <w:rsid w:val="00854251"/>
    <w:rsid w:val="00857B05"/>
    <w:rsid w:val="00860425"/>
    <w:rsid w:val="00862552"/>
    <w:rsid w:val="00863AB0"/>
    <w:rsid w:val="00865D82"/>
    <w:rsid w:val="00870619"/>
    <w:rsid w:val="00871103"/>
    <w:rsid w:val="00887F4A"/>
    <w:rsid w:val="00890AB1"/>
    <w:rsid w:val="008944F3"/>
    <w:rsid w:val="00895E43"/>
    <w:rsid w:val="008A14BE"/>
    <w:rsid w:val="008A1E36"/>
    <w:rsid w:val="008A66A9"/>
    <w:rsid w:val="008B0550"/>
    <w:rsid w:val="008B249D"/>
    <w:rsid w:val="008C3113"/>
    <w:rsid w:val="008C401A"/>
    <w:rsid w:val="008C4BD5"/>
    <w:rsid w:val="008D6796"/>
    <w:rsid w:val="008E4369"/>
    <w:rsid w:val="008E7E0A"/>
    <w:rsid w:val="00902E28"/>
    <w:rsid w:val="00912876"/>
    <w:rsid w:val="00913A77"/>
    <w:rsid w:val="00914378"/>
    <w:rsid w:val="00915D9D"/>
    <w:rsid w:val="009220E8"/>
    <w:rsid w:val="009232FF"/>
    <w:rsid w:val="00927AF4"/>
    <w:rsid w:val="00944A4D"/>
    <w:rsid w:val="009546E4"/>
    <w:rsid w:val="00957B6F"/>
    <w:rsid w:val="0096178E"/>
    <w:rsid w:val="00964AA1"/>
    <w:rsid w:val="009650C7"/>
    <w:rsid w:val="0097265E"/>
    <w:rsid w:val="00974305"/>
    <w:rsid w:val="00995515"/>
    <w:rsid w:val="009A61E9"/>
    <w:rsid w:val="009A707C"/>
    <w:rsid w:val="009B29F7"/>
    <w:rsid w:val="009B349E"/>
    <w:rsid w:val="009B4652"/>
    <w:rsid w:val="009B7865"/>
    <w:rsid w:val="009C0472"/>
    <w:rsid w:val="009C1806"/>
    <w:rsid w:val="009C3065"/>
    <w:rsid w:val="009D4F34"/>
    <w:rsid w:val="009E1A18"/>
    <w:rsid w:val="009E5779"/>
    <w:rsid w:val="00A07510"/>
    <w:rsid w:val="00A07678"/>
    <w:rsid w:val="00A178BB"/>
    <w:rsid w:val="00A220BB"/>
    <w:rsid w:val="00A27B79"/>
    <w:rsid w:val="00A313C0"/>
    <w:rsid w:val="00A327A0"/>
    <w:rsid w:val="00A329C2"/>
    <w:rsid w:val="00A33A77"/>
    <w:rsid w:val="00A47066"/>
    <w:rsid w:val="00A51254"/>
    <w:rsid w:val="00A6046B"/>
    <w:rsid w:val="00A646A0"/>
    <w:rsid w:val="00A70243"/>
    <w:rsid w:val="00A80EDB"/>
    <w:rsid w:val="00A81D5A"/>
    <w:rsid w:val="00A85D37"/>
    <w:rsid w:val="00A96B09"/>
    <w:rsid w:val="00AA4B1E"/>
    <w:rsid w:val="00AB3F27"/>
    <w:rsid w:val="00AB6BAF"/>
    <w:rsid w:val="00AC413F"/>
    <w:rsid w:val="00AD06D7"/>
    <w:rsid w:val="00AD72E0"/>
    <w:rsid w:val="00AE2D87"/>
    <w:rsid w:val="00AE36A9"/>
    <w:rsid w:val="00B04075"/>
    <w:rsid w:val="00B05115"/>
    <w:rsid w:val="00B05A2B"/>
    <w:rsid w:val="00B07371"/>
    <w:rsid w:val="00B079E0"/>
    <w:rsid w:val="00B07B70"/>
    <w:rsid w:val="00B12F06"/>
    <w:rsid w:val="00B174AA"/>
    <w:rsid w:val="00B2301B"/>
    <w:rsid w:val="00B238EE"/>
    <w:rsid w:val="00B2422B"/>
    <w:rsid w:val="00B32A21"/>
    <w:rsid w:val="00B34620"/>
    <w:rsid w:val="00B3775D"/>
    <w:rsid w:val="00B45EC8"/>
    <w:rsid w:val="00B5784D"/>
    <w:rsid w:val="00B60297"/>
    <w:rsid w:val="00B635C9"/>
    <w:rsid w:val="00B63EC7"/>
    <w:rsid w:val="00B745C7"/>
    <w:rsid w:val="00B74935"/>
    <w:rsid w:val="00B76960"/>
    <w:rsid w:val="00B8427C"/>
    <w:rsid w:val="00B84408"/>
    <w:rsid w:val="00B902BF"/>
    <w:rsid w:val="00B92BAE"/>
    <w:rsid w:val="00B932DF"/>
    <w:rsid w:val="00BA2398"/>
    <w:rsid w:val="00BA41B3"/>
    <w:rsid w:val="00BB2297"/>
    <w:rsid w:val="00BB4F17"/>
    <w:rsid w:val="00BB5F4D"/>
    <w:rsid w:val="00BC10E5"/>
    <w:rsid w:val="00BC2C36"/>
    <w:rsid w:val="00BD2581"/>
    <w:rsid w:val="00BD5608"/>
    <w:rsid w:val="00BE79EF"/>
    <w:rsid w:val="00BF1AAC"/>
    <w:rsid w:val="00BF41F9"/>
    <w:rsid w:val="00BF6597"/>
    <w:rsid w:val="00C07CA8"/>
    <w:rsid w:val="00C360EE"/>
    <w:rsid w:val="00C365AB"/>
    <w:rsid w:val="00C40719"/>
    <w:rsid w:val="00C408ED"/>
    <w:rsid w:val="00C57D9A"/>
    <w:rsid w:val="00C721B0"/>
    <w:rsid w:val="00C766C2"/>
    <w:rsid w:val="00C77C2B"/>
    <w:rsid w:val="00C81FAC"/>
    <w:rsid w:val="00C8221B"/>
    <w:rsid w:val="00C8328B"/>
    <w:rsid w:val="00C92AF2"/>
    <w:rsid w:val="00C92C68"/>
    <w:rsid w:val="00CA29DA"/>
    <w:rsid w:val="00CA53F5"/>
    <w:rsid w:val="00CB6D33"/>
    <w:rsid w:val="00CC2751"/>
    <w:rsid w:val="00CC4048"/>
    <w:rsid w:val="00CD7BA6"/>
    <w:rsid w:val="00CE63ED"/>
    <w:rsid w:val="00CF1B70"/>
    <w:rsid w:val="00CF2000"/>
    <w:rsid w:val="00D03AC8"/>
    <w:rsid w:val="00D2353B"/>
    <w:rsid w:val="00D245EE"/>
    <w:rsid w:val="00D25953"/>
    <w:rsid w:val="00D26F9A"/>
    <w:rsid w:val="00D278D1"/>
    <w:rsid w:val="00D33EE6"/>
    <w:rsid w:val="00D42055"/>
    <w:rsid w:val="00D42D83"/>
    <w:rsid w:val="00D44624"/>
    <w:rsid w:val="00D45F16"/>
    <w:rsid w:val="00D46B63"/>
    <w:rsid w:val="00D51D26"/>
    <w:rsid w:val="00D62B39"/>
    <w:rsid w:val="00D65B7B"/>
    <w:rsid w:val="00D768F3"/>
    <w:rsid w:val="00D81138"/>
    <w:rsid w:val="00D83689"/>
    <w:rsid w:val="00D87506"/>
    <w:rsid w:val="00D92F17"/>
    <w:rsid w:val="00DA146C"/>
    <w:rsid w:val="00DA6257"/>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154B2"/>
    <w:rsid w:val="00E209B9"/>
    <w:rsid w:val="00E24385"/>
    <w:rsid w:val="00E254C0"/>
    <w:rsid w:val="00E27F74"/>
    <w:rsid w:val="00E33869"/>
    <w:rsid w:val="00E34A6A"/>
    <w:rsid w:val="00E474B4"/>
    <w:rsid w:val="00E507AD"/>
    <w:rsid w:val="00E5269A"/>
    <w:rsid w:val="00E55226"/>
    <w:rsid w:val="00E6112B"/>
    <w:rsid w:val="00E6164C"/>
    <w:rsid w:val="00E70689"/>
    <w:rsid w:val="00E744EF"/>
    <w:rsid w:val="00E802B6"/>
    <w:rsid w:val="00E834AB"/>
    <w:rsid w:val="00E8419A"/>
    <w:rsid w:val="00EA32AF"/>
    <w:rsid w:val="00EA510B"/>
    <w:rsid w:val="00EA516E"/>
    <w:rsid w:val="00EB0702"/>
    <w:rsid w:val="00EB4ED4"/>
    <w:rsid w:val="00EC1BFD"/>
    <w:rsid w:val="00EC7E4D"/>
    <w:rsid w:val="00ED0983"/>
    <w:rsid w:val="00EE0198"/>
    <w:rsid w:val="00EE0982"/>
    <w:rsid w:val="00F03868"/>
    <w:rsid w:val="00F0448D"/>
    <w:rsid w:val="00F05DD3"/>
    <w:rsid w:val="00F1105D"/>
    <w:rsid w:val="00F145F5"/>
    <w:rsid w:val="00F2150E"/>
    <w:rsid w:val="00F23669"/>
    <w:rsid w:val="00F24CA9"/>
    <w:rsid w:val="00F320F1"/>
    <w:rsid w:val="00F350F0"/>
    <w:rsid w:val="00F50409"/>
    <w:rsid w:val="00F519F8"/>
    <w:rsid w:val="00F549FE"/>
    <w:rsid w:val="00F56320"/>
    <w:rsid w:val="00F60FAD"/>
    <w:rsid w:val="00F61EDB"/>
    <w:rsid w:val="00F63731"/>
    <w:rsid w:val="00F713D8"/>
    <w:rsid w:val="00F720DD"/>
    <w:rsid w:val="00F72E88"/>
    <w:rsid w:val="00F75357"/>
    <w:rsid w:val="00F817AC"/>
    <w:rsid w:val="00F92251"/>
    <w:rsid w:val="00FA39A8"/>
    <w:rsid w:val="00FB4621"/>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CommentReference">
    <w:name w:val="annotation reference"/>
    <w:basedOn w:val="DefaultParagraphFont"/>
    <w:uiPriority w:val="99"/>
    <w:semiHidden/>
    <w:unhideWhenUsed/>
    <w:rsid w:val="002E4455"/>
    <w:rPr>
      <w:sz w:val="16"/>
      <w:szCs w:val="16"/>
    </w:rPr>
  </w:style>
  <w:style w:type="paragraph" w:styleId="CommentText">
    <w:name w:val="annotation text"/>
    <w:basedOn w:val="Normal"/>
    <w:link w:val="CommentTextChar"/>
    <w:uiPriority w:val="99"/>
    <w:unhideWhenUsed/>
    <w:rsid w:val="002E4455"/>
    <w:pPr>
      <w:spacing w:line="240" w:lineRule="auto"/>
    </w:pPr>
    <w:rPr>
      <w:sz w:val="20"/>
      <w:szCs w:val="20"/>
    </w:rPr>
  </w:style>
  <w:style w:type="character" w:customStyle="1" w:styleId="CommentTextChar">
    <w:name w:val="Comment Text Char"/>
    <w:basedOn w:val="DefaultParagraphFont"/>
    <w:link w:val="CommentText"/>
    <w:uiPriority w:val="99"/>
    <w:rsid w:val="002E4455"/>
    <w:rPr>
      <w:lang w:eastAsia="en-US"/>
    </w:rPr>
  </w:style>
  <w:style w:type="paragraph" w:styleId="CommentSubject">
    <w:name w:val="annotation subject"/>
    <w:basedOn w:val="CommentText"/>
    <w:next w:val="CommentText"/>
    <w:link w:val="CommentSubjectChar"/>
    <w:uiPriority w:val="99"/>
    <w:semiHidden/>
    <w:unhideWhenUsed/>
    <w:rsid w:val="002E4455"/>
    <w:rPr>
      <w:b/>
      <w:bCs/>
    </w:rPr>
  </w:style>
  <w:style w:type="character" w:customStyle="1" w:styleId="CommentSubjectChar">
    <w:name w:val="Comment Subject Char"/>
    <w:basedOn w:val="CommentTextChar"/>
    <w:link w:val="CommentSubject"/>
    <w:uiPriority w:val="99"/>
    <w:semiHidden/>
    <w:rsid w:val="002E4455"/>
    <w:rPr>
      <w:b/>
      <w:bCs/>
      <w:lang w:eastAsia="en-US"/>
    </w:rPr>
  </w:style>
  <w:style w:type="paragraph" w:styleId="BalloonText">
    <w:name w:val="Balloon Text"/>
    <w:basedOn w:val="Normal"/>
    <w:link w:val="BalloonTextChar"/>
    <w:uiPriority w:val="99"/>
    <w:semiHidden/>
    <w:unhideWhenUsed/>
    <w:rsid w:val="00640AD0"/>
    <w:pPr>
      <w:widowControl w:val="0"/>
      <w:autoSpaceDE w:val="0"/>
      <w:autoSpaceDN w:val="0"/>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640AD0"/>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865</TotalTime>
  <Pages>8</Pages>
  <Words>8624</Words>
  <Characters>49159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OursLogic 51</vt:lpstr>
    </vt:vector>
  </TitlesOfParts>
  <Company/>
  <LinksUpToDate>false</LinksUpToDate>
  <CharactersWithSpaces>57668</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OursLogic 51</dc:title>
  <dc:subject/>
  <dc:creator>Personal</dc:creator>
  <cp:keywords/>
  <dc:description/>
  <cp:lastModifiedBy>Musliiadi KH, S.Kom., M.Kom</cp:lastModifiedBy>
  <cp:revision>113</cp:revision>
  <cp:lastPrinted>2025-04-27T14:03:00Z</cp:lastPrinted>
  <dcterms:created xsi:type="dcterms:W3CDTF">2025-09-21T13:59:00Z</dcterms:created>
  <dcterms:modified xsi:type="dcterms:W3CDTF">2025-10-05T06:15:00Z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