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93966" w14:textId="77777777" w:rsidR="00360632" w:rsidRDefault="1CE07031" w:rsidP="723C1F11">
      <w:pPr>
        <w:pStyle w:val="Heading2"/>
        <w:keepNext w:val="0"/>
        <w:keepLines w:val="0"/>
        <w:spacing w:before="0" w:after="0"/>
        <w:rPr>
          <w:rFonts w:ascii="Times New Roman" w:eastAsia="Times New Roman" w:hAnsi="Times New Roman" w:cs="Times New Roman"/>
          <w:b/>
          <w:bCs/>
          <w:sz w:val="30"/>
          <w:szCs w:val="30"/>
        </w:rPr>
      </w:pPr>
      <w:bookmarkStart w:id="0" w:name="_ikl9b3qv3cas"/>
      <w:bookmarkEnd w:id="0"/>
      <w:commentRangeStart w:id="1"/>
      <w:r w:rsidRPr="723C1F11">
        <w:rPr>
          <w:rFonts w:ascii="Times New Roman" w:eastAsia="Times New Roman" w:hAnsi="Times New Roman" w:cs="Times New Roman"/>
          <w:b/>
          <w:bCs/>
          <w:sz w:val="30"/>
          <w:szCs w:val="30"/>
        </w:rPr>
        <w:t>Implementasi Teknik Proje</w:t>
      </w:r>
      <w:r w:rsidR="552FD7AE" w:rsidRPr="723C1F11">
        <w:rPr>
          <w:rFonts w:ascii="Times New Roman" w:eastAsia="Times New Roman" w:hAnsi="Times New Roman" w:cs="Times New Roman"/>
          <w:b/>
          <w:bCs/>
          <w:sz w:val="30"/>
          <w:szCs w:val="30"/>
        </w:rPr>
        <w:t xml:space="preserve">ction Mapping Pada Representasi </w:t>
      </w:r>
      <w:r w:rsidRPr="723C1F11">
        <w:rPr>
          <w:rFonts w:ascii="Times New Roman" w:eastAsia="Times New Roman" w:hAnsi="Times New Roman" w:cs="Times New Roman"/>
          <w:b/>
          <w:bCs/>
          <w:sz w:val="30"/>
          <w:szCs w:val="30"/>
        </w:rPr>
        <w:t>Set Panggung: Inovasi Visual Berbasis Teknologi Dan Surealisme Dalam Proses Kreatif Seni Pertunjukan</w:t>
      </w:r>
      <w:commentRangeEnd w:id="1"/>
      <w:r w:rsidR="006459F1">
        <w:rPr>
          <w:rStyle w:val="CommentReference"/>
          <w:rFonts w:ascii="Times New Roman" w:eastAsia="Calibri" w:hAnsi="Times New Roman" w:cs="Times New Roman"/>
          <w:lang w:val="id-ID"/>
        </w:rPr>
        <w:commentReference w:id="1"/>
      </w:r>
    </w:p>
    <w:p w14:paraId="5B0BBBA5" w14:textId="77777777" w:rsidR="00D530D2" w:rsidRPr="00D530D2" w:rsidRDefault="00D530D2" w:rsidP="00D530D2">
      <w:pPr>
        <w:spacing w:after="0"/>
        <w:rPr>
          <w:sz w:val="8"/>
          <w:szCs w:val="20"/>
          <w:lang w:val="en-US"/>
        </w:rPr>
      </w:pPr>
    </w:p>
    <w:p w14:paraId="6C2A8E9E" w14:textId="77777777" w:rsidR="00360632" w:rsidRPr="00360632" w:rsidRDefault="00360632" w:rsidP="00360632">
      <w:pPr>
        <w:spacing w:line="276" w:lineRule="auto"/>
        <w:rPr>
          <w:sz w:val="20"/>
          <w:szCs w:val="20"/>
        </w:rPr>
      </w:pPr>
      <w:commentRangeStart w:id="2"/>
      <w:r w:rsidRPr="00360632">
        <w:rPr>
          <w:sz w:val="20"/>
          <w:szCs w:val="20"/>
        </w:rPr>
        <w:t xml:space="preserve">Fanorotodo Buulolo </w:t>
      </w:r>
      <w:hyperlink r:id="rId12" w:history="1">
        <w:r w:rsidR="00314015" w:rsidRPr="00480A22">
          <w:rPr>
            <w:rStyle w:val="Hyperlink"/>
            <w:sz w:val="20"/>
            <w:szCs w:val="20"/>
          </w:rPr>
          <w:t>buulolofanorotod</w:t>
        </w:r>
        <w:r w:rsidR="00314015" w:rsidRPr="00480A22">
          <w:rPr>
            <w:rStyle w:val="Hyperlink"/>
            <w:sz w:val="20"/>
            <w:szCs w:val="20"/>
            <w:lang w:val="en-US"/>
          </w:rPr>
          <w:t>o</w:t>
        </w:r>
        <w:r w:rsidR="00314015" w:rsidRPr="00480A22">
          <w:rPr>
            <w:rStyle w:val="Hyperlink"/>
            <w:sz w:val="20"/>
            <w:szCs w:val="20"/>
          </w:rPr>
          <w:t>@</w:t>
        </w:r>
        <w:r w:rsidR="00314015" w:rsidRPr="00480A22">
          <w:rPr>
            <w:rStyle w:val="Hyperlink"/>
            <w:sz w:val="20"/>
            <w:szCs w:val="20"/>
            <w:lang w:val="en-US"/>
          </w:rPr>
          <w:t>uvers.ac.id</w:t>
        </w:r>
      </w:hyperlink>
      <w:r w:rsidRPr="00360632">
        <w:rPr>
          <w:sz w:val="20"/>
          <w:szCs w:val="20"/>
        </w:rPr>
        <w:t xml:space="preserve">, Kelvin Falencio </w:t>
      </w:r>
      <w:hyperlink r:id="rId13" w:history="1">
        <w:r w:rsidRPr="00360632">
          <w:rPr>
            <w:rStyle w:val="Hyperlink"/>
            <w:sz w:val="20"/>
            <w:szCs w:val="20"/>
          </w:rPr>
          <w:t>kelvinfalencio1@gmail.com</w:t>
        </w:r>
      </w:hyperlink>
      <w:commentRangeEnd w:id="2"/>
      <w:r w:rsidR="000D6932">
        <w:rPr>
          <w:rStyle w:val="CommentReference"/>
        </w:rPr>
        <w:commentReference w:id="2"/>
      </w:r>
    </w:p>
    <w:p w14:paraId="37AE2FE5" w14:textId="77777777" w:rsidR="00B902BF" w:rsidRPr="00735AFD" w:rsidRDefault="00B902BF" w:rsidP="00125BA9">
      <w:pPr>
        <w:pBdr>
          <w:top w:val="nil"/>
          <w:left w:val="nil"/>
          <w:bottom w:val="nil"/>
          <w:right w:val="nil"/>
          <w:between w:val="nil"/>
        </w:pBdr>
        <w:tabs>
          <w:tab w:val="left" w:pos="7815"/>
        </w:tabs>
        <w:spacing w:after="0" w:line="240" w:lineRule="auto"/>
        <w:ind w:left="-142"/>
        <w:rPr>
          <w:i/>
          <w:color w:val="000000"/>
          <w:sz w:val="20"/>
          <w:szCs w:val="20"/>
          <w:lang w:val="en-US"/>
        </w:rPr>
      </w:pPr>
      <w:commentRangeStart w:id="3"/>
      <w:r w:rsidRPr="00186D1C">
        <w:rPr>
          <w:rFonts w:eastAsia="Times New Roman"/>
          <w:i/>
          <w:color w:val="000000"/>
          <w:sz w:val="20"/>
          <w:szCs w:val="20"/>
          <w:vertAlign w:val="superscript"/>
        </w:rPr>
        <w:t>a</w:t>
      </w:r>
      <w:r w:rsidR="00F50409" w:rsidRPr="00186D1C">
        <w:rPr>
          <w:rFonts w:eastAsia="Times New Roman"/>
          <w:i/>
          <w:color w:val="000000"/>
          <w:sz w:val="20"/>
          <w:szCs w:val="20"/>
          <w:vertAlign w:val="superscript"/>
          <w:lang w:val="en-US"/>
        </w:rPr>
        <w:t xml:space="preserve"> </w:t>
      </w:r>
      <w:r w:rsidR="00735AFD">
        <w:rPr>
          <w:rFonts w:eastAsia="Times New Roman"/>
          <w:i/>
          <w:color w:val="000000"/>
          <w:sz w:val="20"/>
          <w:szCs w:val="20"/>
          <w:lang w:val="en-US"/>
        </w:rPr>
        <w:t>Teknik Informatika</w:t>
      </w:r>
      <w:r w:rsidR="005A49CB" w:rsidRPr="005A49CB">
        <w:rPr>
          <w:rFonts w:eastAsia="Times New Roman"/>
          <w:i/>
          <w:color w:val="000000"/>
          <w:sz w:val="20"/>
          <w:szCs w:val="20"/>
        </w:rPr>
        <w:t>,</w:t>
      </w:r>
      <w:r w:rsidR="00735AFD">
        <w:rPr>
          <w:rFonts w:eastAsia="Times New Roman"/>
          <w:i/>
          <w:color w:val="000000"/>
          <w:sz w:val="20"/>
          <w:szCs w:val="20"/>
          <w:lang w:val="en-US"/>
        </w:rPr>
        <w:t>Universitas Universal</w:t>
      </w:r>
      <w:r w:rsidR="005A49CB" w:rsidRPr="005A49CB">
        <w:rPr>
          <w:rFonts w:eastAsia="Times New Roman"/>
          <w:i/>
          <w:color w:val="000000"/>
          <w:sz w:val="20"/>
          <w:szCs w:val="20"/>
        </w:rPr>
        <w:t xml:space="preserve">, </w:t>
      </w:r>
      <w:r w:rsidR="00735AFD">
        <w:rPr>
          <w:rFonts w:eastAsia="Times New Roman"/>
          <w:i/>
          <w:color w:val="000000"/>
          <w:sz w:val="20"/>
          <w:szCs w:val="20"/>
          <w:lang w:val="en-US"/>
        </w:rPr>
        <w:t>Batam</w:t>
      </w:r>
      <w:r w:rsidR="00D530D2">
        <w:rPr>
          <w:rFonts w:eastAsia="Times New Roman"/>
          <w:i/>
          <w:color w:val="000000"/>
          <w:sz w:val="20"/>
          <w:szCs w:val="20"/>
          <w:lang w:val="en-US"/>
        </w:rPr>
        <w:t>,</w:t>
      </w:r>
      <w:r w:rsidR="00735AFD">
        <w:rPr>
          <w:rFonts w:eastAsia="Times New Roman"/>
          <w:i/>
          <w:color w:val="000000"/>
          <w:sz w:val="20"/>
          <w:szCs w:val="20"/>
        </w:rPr>
        <w:t xml:space="preserve"> </w:t>
      </w:r>
      <w:r w:rsidR="00D530D2">
        <w:rPr>
          <w:rFonts w:eastAsia="Times New Roman"/>
          <w:i/>
          <w:color w:val="000000"/>
          <w:sz w:val="20"/>
          <w:szCs w:val="20"/>
          <w:lang w:val="en-US"/>
        </w:rPr>
        <w:t>29444</w:t>
      </w:r>
      <w:r w:rsidR="00735AFD">
        <w:rPr>
          <w:rFonts w:eastAsia="Times New Roman"/>
          <w:i/>
          <w:color w:val="000000"/>
          <w:sz w:val="20"/>
          <w:szCs w:val="20"/>
        </w:rPr>
        <w:t xml:space="preserve">, </w:t>
      </w:r>
      <w:r w:rsidR="00735AFD">
        <w:rPr>
          <w:rFonts w:eastAsia="Times New Roman"/>
          <w:i/>
          <w:color w:val="000000"/>
          <w:sz w:val="20"/>
          <w:szCs w:val="20"/>
          <w:lang w:val="en-US"/>
        </w:rPr>
        <w:t>Indonesia</w:t>
      </w:r>
    </w:p>
    <w:p w14:paraId="30703EA2" w14:textId="77777777" w:rsidR="00E025A1" w:rsidRDefault="00B902BF" w:rsidP="00125BA9">
      <w:pPr>
        <w:ind w:left="-142"/>
        <w:rPr>
          <w:rFonts w:eastAsia="Times New Roman"/>
          <w:i/>
          <w:color w:val="000000"/>
          <w:sz w:val="20"/>
          <w:szCs w:val="20"/>
        </w:rPr>
      </w:pPr>
      <w:r w:rsidRPr="00186D1C">
        <w:rPr>
          <w:rFonts w:eastAsia="Times New Roman"/>
          <w:i/>
          <w:color w:val="000000"/>
          <w:sz w:val="20"/>
          <w:szCs w:val="20"/>
          <w:vertAlign w:val="superscript"/>
        </w:rPr>
        <w:t>b</w:t>
      </w:r>
      <w:r w:rsidR="00F0448D">
        <w:rPr>
          <w:rFonts w:eastAsia="Times New Roman"/>
          <w:i/>
          <w:color w:val="000000"/>
          <w:sz w:val="20"/>
          <w:szCs w:val="20"/>
          <w:vertAlign w:val="superscript"/>
          <w:lang w:val="en-US"/>
        </w:rPr>
        <w:t>,</w:t>
      </w:r>
      <w:r w:rsidR="00D530D2" w:rsidRPr="00D530D2">
        <w:rPr>
          <w:rFonts w:eastAsia="Times New Roman"/>
          <w:i/>
          <w:color w:val="000000"/>
          <w:sz w:val="20"/>
          <w:szCs w:val="20"/>
          <w:lang w:val="en-US"/>
        </w:rPr>
        <w:t xml:space="preserve"> </w:t>
      </w:r>
      <w:r w:rsidR="00D530D2">
        <w:rPr>
          <w:rFonts w:eastAsia="Times New Roman"/>
          <w:i/>
          <w:color w:val="000000"/>
          <w:sz w:val="20"/>
          <w:szCs w:val="20"/>
          <w:lang w:val="en-US"/>
        </w:rPr>
        <w:t>Teknik Informatika</w:t>
      </w:r>
      <w:r w:rsidR="00D530D2" w:rsidRPr="005A49CB">
        <w:rPr>
          <w:rFonts w:eastAsia="Times New Roman"/>
          <w:i/>
          <w:color w:val="000000"/>
          <w:sz w:val="20"/>
          <w:szCs w:val="20"/>
        </w:rPr>
        <w:t>,</w:t>
      </w:r>
      <w:r w:rsidR="00D530D2">
        <w:rPr>
          <w:rFonts w:eastAsia="Times New Roman"/>
          <w:i/>
          <w:color w:val="000000"/>
          <w:sz w:val="20"/>
          <w:szCs w:val="20"/>
          <w:lang w:val="en-US"/>
        </w:rPr>
        <w:t>Universitas Universal</w:t>
      </w:r>
      <w:r w:rsidR="00D530D2" w:rsidRPr="005A49CB">
        <w:rPr>
          <w:rFonts w:eastAsia="Times New Roman"/>
          <w:i/>
          <w:color w:val="000000"/>
          <w:sz w:val="20"/>
          <w:szCs w:val="20"/>
        </w:rPr>
        <w:t xml:space="preserve">, </w:t>
      </w:r>
      <w:r w:rsidR="00D530D2">
        <w:rPr>
          <w:rFonts w:eastAsia="Times New Roman"/>
          <w:i/>
          <w:color w:val="000000"/>
          <w:sz w:val="20"/>
          <w:szCs w:val="20"/>
          <w:lang w:val="en-US"/>
        </w:rPr>
        <w:t>Batam,</w:t>
      </w:r>
      <w:r w:rsidR="00D530D2">
        <w:rPr>
          <w:rFonts w:eastAsia="Times New Roman"/>
          <w:i/>
          <w:color w:val="000000"/>
          <w:sz w:val="20"/>
          <w:szCs w:val="20"/>
        </w:rPr>
        <w:t xml:space="preserve"> </w:t>
      </w:r>
      <w:r w:rsidR="00D530D2">
        <w:rPr>
          <w:rFonts w:eastAsia="Times New Roman"/>
          <w:i/>
          <w:color w:val="000000"/>
          <w:sz w:val="20"/>
          <w:szCs w:val="20"/>
          <w:lang w:val="en-US"/>
        </w:rPr>
        <w:t>29444</w:t>
      </w:r>
      <w:r w:rsidR="00D530D2">
        <w:rPr>
          <w:rFonts w:eastAsia="Times New Roman"/>
          <w:i/>
          <w:color w:val="000000"/>
          <w:sz w:val="20"/>
          <w:szCs w:val="20"/>
        </w:rPr>
        <w:t xml:space="preserve">, </w:t>
      </w:r>
      <w:r w:rsidR="00D530D2">
        <w:rPr>
          <w:rFonts w:eastAsia="Times New Roman"/>
          <w:i/>
          <w:color w:val="000000"/>
          <w:sz w:val="20"/>
          <w:szCs w:val="20"/>
          <w:lang w:val="en-US"/>
        </w:rPr>
        <w:t>Indonesia</w:t>
      </w:r>
      <w:commentRangeEnd w:id="3"/>
      <w:r w:rsidR="000D6932">
        <w:rPr>
          <w:rStyle w:val="CommentReference"/>
        </w:rPr>
        <w:commentReference w:id="3"/>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4"/>
        <w:gridCol w:w="236"/>
        <w:gridCol w:w="6201"/>
      </w:tblGrid>
      <w:tr w:rsidR="008A1E36" w14:paraId="0EF2E62F" w14:textId="77777777" w:rsidTr="723C1F11">
        <w:tc>
          <w:tcPr>
            <w:tcW w:w="3344" w:type="dxa"/>
            <w:tcBorders>
              <w:left w:val="nil"/>
              <w:right w:val="nil"/>
            </w:tcBorders>
            <w:shd w:val="clear" w:color="auto" w:fill="auto"/>
            <w:vAlign w:val="bottom"/>
          </w:tcPr>
          <w:p w14:paraId="5D1F898B"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shd w:val="clear" w:color="auto" w:fill="auto"/>
          </w:tcPr>
          <w:p w14:paraId="1DEC7848" w14:textId="77777777" w:rsidR="008A1E36" w:rsidRDefault="008A1E36" w:rsidP="00B902BF">
            <w:pPr>
              <w:rPr>
                <w:iCs/>
              </w:rPr>
            </w:pPr>
          </w:p>
        </w:tc>
        <w:tc>
          <w:tcPr>
            <w:tcW w:w="6274" w:type="dxa"/>
            <w:tcBorders>
              <w:left w:val="nil"/>
              <w:right w:val="nil"/>
            </w:tcBorders>
            <w:shd w:val="clear" w:color="auto" w:fill="auto"/>
            <w:vAlign w:val="bottom"/>
          </w:tcPr>
          <w:p w14:paraId="13CF3362" w14:textId="77777777" w:rsidR="008A1E36" w:rsidRPr="002E5944" w:rsidRDefault="008A1E36">
            <w:pPr>
              <w:spacing w:before="160" w:after="120"/>
              <w:rPr>
                <w:b/>
                <w:bCs/>
                <w:iCs/>
                <w:lang w:val="en-US"/>
              </w:rPr>
            </w:pPr>
            <w:r w:rsidRPr="002E5944">
              <w:rPr>
                <w:b/>
                <w:bCs/>
                <w:smallCaps/>
                <w:sz w:val="20"/>
                <w:szCs w:val="20"/>
              </w:rPr>
              <w:t>Abstract</w:t>
            </w:r>
          </w:p>
        </w:tc>
      </w:tr>
      <w:tr w:rsidR="008A1E36" w14:paraId="0BE91C2C" w14:textId="77777777" w:rsidTr="723C1F11">
        <w:tc>
          <w:tcPr>
            <w:tcW w:w="3344" w:type="dxa"/>
            <w:tcBorders>
              <w:left w:val="nil"/>
              <w:bottom w:val="nil"/>
              <w:right w:val="nil"/>
            </w:tcBorders>
            <w:shd w:val="clear" w:color="auto" w:fill="auto"/>
          </w:tcPr>
          <w:p w14:paraId="177559AA" w14:textId="77777777" w:rsidR="008A1E36" w:rsidRDefault="008A1E36">
            <w:pPr>
              <w:spacing w:after="0"/>
              <w:rPr>
                <w:sz w:val="20"/>
                <w:szCs w:val="20"/>
              </w:rPr>
            </w:pPr>
            <w:r>
              <w:rPr>
                <w:sz w:val="20"/>
                <w:szCs w:val="20"/>
              </w:rPr>
              <w:t xml:space="preserve">Accepted by the Editor: </w:t>
            </w:r>
          </w:p>
          <w:p w14:paraId="0BFD9844" w14:textId="77777777" w:rsidR="008A1E36" w:rsidRDefault="008A1E36">
            <w:pPr>
              <w:spacing w:after="0"/>
              <w:rPr>
                <w:sz w:val="20"/>
                <w:szCs w:val="20"/>
              </w:rPr>
            </w:pPr>
            <w:r>
              <w:rPr>
                <w:sz w:val="20"/>
                <w:szCs w:val="20"/>
              </w:rPr>
              <w:t xml:space="preserve">Final Revision: </w:t>
            </w:r>
          </w:p>
          <w:p w14:paraId="1AC72373" w14:textId="77777777" w:rsidR="008A1E36" w:rsidRDefault="008A1E36">
            <w:pPr>
              <w:spacing w:after="0"/>
              <w:rPr>
                <w:iCs/>
              </w:rPr>
            </w:pPr>
            <w:r>
              <w:rPr>
                <w:sz w:val="20"/>
                <w:szCs w:val="20"/>
              </w:rPr>
              <w:t xml:space="preserve">Published Online: </w:t>
            </w:r>
          </w:p>
        </w:tc>
        <w:tc>
          <w:tcPr>
            <w:tcW w:w="236" w:type="dxa"/>
            <w:vMerge/>
          </w:tcPr>
          <w:p w14:paraId="64A7B5D6" w14:textId="77777777" w:rsidR="008A1E36" w:rsidRDefault="008A1E36" w:rsidP="00091DC5">
            <w:pPr>
              <w:rPr>
                <w:iCs/>
              </w:rPr>
            </w:pPr>
          </w:p>
        </w:tc>
        <w:tc>
          <w:tcPr>
            <w:tcW w:w="6274" w:type="dxa"/>
            <w:vMerge w:val="restart"/>
            <w:tcBorders>
              <w:left w:val="nil"/>
              <w:right w:val="nil"/>
            </w:tcBorders>
            <w:shd w:val="clear" w:color="auto" w:fill="auto"/>
          </w:tcPr>
          <w:p w14:paraId="10F7C263" w14:textId="20488CBA" w:rsidR="00D42D83" w:rsidRPr="00360632" w:rsidRDefault="2DA1BEAF" w:rsidP="723C1F11">
            <w:pPr>
              <w:spacing w:after="0" w:line="240" w:lineRule="auto"/>
              <w:jc w:val="both"/>
              <w:rPr>
                <w:i/>
                <w:iCs/>
                <w:sz w:val="20"/>
                <w:szCs w:val="20"/>
                <w:lang w:val="en-US"/>
              </w:rPr>
            </w:pPr>
            <w:commentRangeStart w:id="4"/>
            <w:r w:rsidRPr="723C1F11">
              <w:rPr>
                <w:rFonts w:eastAsia="Times New Roman"/>
                <w:color w:val="000000" w:themeColor="text1"/>
                <w:sz w:val="22"/>
                <w:szCs w:val="22"/>
              </w:rPr>
              <w:t>Studi ini mengeksplorasi penggunaan teknik pemetaan proyeksi dalam model berskala sebagai representasi rancangan panggung di bidang seni pertunjukan. Dengan menerapkan pendekatan kualitatif deskriptif dan metode visual eksperimen, penelitian ini mengedepankan proses kreatif, hambatan teknis, serta pengaruh estetika dari teknologi yang digunakan. Hasil penelitian menunjukkan bahwa pemetaan proyeksi tidak sekadar berfungsi sebagai elemen visual, tetapi juga merupakan bagian krusial dalam dramaturgi yang memperkaya cerita dan suasana. Penerapan pemikiran lateral dan estetika surealis terbukti berhasil dalam menciptakan pengalaman visual yang kaya dan bermakna. Penelitian ini menyajikan model praktis dan konseptual untuk menyelidiki desain panggung modern melalui teknologi digital.</w:t>
            </w:r>
            <w:commentRangeEnd w:id="4"/>
            <w:r w:rsidR="000D6932">
              <w:rPr>
                <w:rStyle w:val="CommentReference"/>
              </w:rPr>
              <w:commentReference w:id="4"/>
            </w:r>
          </w:p>
        </w:tc>
      </w:tr>
      <w:tr w:rsidR="008A1E36" w14:paraId="63E834B8" w14:textId="77777777" w:rsidTr="723C1F11">
        <w:tc>
          <w:tcPr>
            <w:tcW w:w="3344" w:type="dxa"/>
            <w:tcBorders>
              <w:top w:val="nil"/>
              <w:left w:val="nil"/>
              <w:right w:val="nil"/>
            </w:tcBorders>
            <w:shd w:val="clear" w:color="auto" w:fill="auto"/>
          </w:tcPr>
          <w:p w14:paraId="08EA6D0C" w14:textId="77777777" w:rsidR="008A1E36" w:rsidRDefault="008A1E36">
            <w:pPr>
              <w:spacing w:before="160" w:after="120"/>
              <w:rPr>
                <w:smallCaps/>
                <w:sz w:val="20"/>
                <w:szCs w:val="20"/>
              </w:rPr>
            </w:pPr>
            <w:r>
              <w:rPr>
                <w:smallCaps/>
                <w:sz w:val="20"/>
                <w:szCs w:val="20"/>
              </w:rPr>
              <w:t>Keywords</w:t>
            </w:r>
          </w:p>
        </w:tc>
        <w:tc>
          <w:tcPr>
            <w:tcW w:w="236" w:type="dxa"/>
            <w:vMerge/>
          </w:tcPr>
          <w:p w14:paraId="24662D84" w14:textId="77777777" w:rsidR="008A1E36" w:rsidRDefault="008A1E36" w:rsidP="00091DC5">
            <w:pPr>
              <w:rPr>
                <w:iCs/>
              </w:rPr>
            </w:pPr>
          </w:p>
        </w:tc>
        <w:tc>
          <w:tcPr>
            <w:tcW w:w="6274" w:type="dxa"/>
            <w:vMerge/>
          </w:tcPr>
          <w:p w14:paraId="7EECF7B7" w14:textId="77777777" w:rsidR="008A1E36" w:rsidRDefault="008A1E36" w:rsidP="00091DC5">
            <w:pPr>
              <w:rPr>
                <w:iCs/>
              </w:rPr>
            </w:pPr>
          </w:p>
        </w:tc>
      </w:tr>
      <w:tr w:rsidR="008A1E36" w14:paraId="52D2CFFA" w14:textId="77777777" w:rsidTr="723C1F11">
        <w:tc>
          <w:tcPr>
            <w:tcW w:w="3344" w:type="dxa"/>
            <w:tcBorders>
              <w:left w:val="nil"/>
              <w:bottom w:val="nil"/>
              <w:right w:val="nil"/>
            </w:tcBorders>
            <w:shd w:val="clear" w:color="auto" w:fill="auto"/>
          </w:tcPr>
          <w:p w14:paraId="51D30152" w14:textId="4C9101AC" w:rsidR="00F37920" w:rsidRPr="00F37920" w:rsidRDefault="0A18E21A" w:rsidP="723C1F11">
            <w:pPr>
              <w:spacing w:after="0"/>
              <w:rPr>
                <w:color w:val="000000"/>
                <w:sz w:val="20"/>
                <w:szCs w:val="20"/>
                <w:lang w:val="en-ID"/>
              </w:rPr>
            </w:pPr>
            <w:commentRangeStart w:id="5"/>
            <w:r w:rsidRPr="723C1F11">
              <w:rPr>
                <w:color w:val="000000" w:themeColor="text1"/>
                <w:sz w:val="20"/>
                <w:szCs w:val="20"/>
                <w:lang w:val="en-ID"/>
              </w:rPr>
              <w:t>Desain panggung,Model skala,</w:t>
            </w:r>
            <w:r w:rsidR="31D76E7D" w:rsidRPr="723C1F11">
              <w:rPr>
                <w:color w:val="000000" w:themeColor="text1"/>
                <w:sz w:val="20"/>
                <w:szCs w:val="20"/>
                <w:lang w:val="en-ID"/>
              </w:rPr>
              <w:t xml:space="preserve"> </w:t>
            </w:r>
            <w:r w:rsidR="47387A83" w:rsidRPr="723C1F11">
              <w:rPr>
                <w:color w:val="000000" w:themeColor="text1"/>
                <w:sz w:val="20"/>
                <w:szCs w:val="20"/>
                <w:lang w:val="en-ID"/>
              </w:rPr>
              <w:t>Pemetaan proyeksi, Surealisme</w:t>
            </w:r>
            <w:commentRangeEnd w:id="5"/>
            <w:r w:rsidR="000D6932">
              <w:rPr>
                <w:rStyle w:val="CommentReference"/>
              </w:rPr>
              <w:commentReference w:id="5"/>
            </w:r>
          </w:p>
          <w:p w14:paraId="5E3B5FD1" w14:textId="3C7AE5E9" w:rsidR="008A1E36" w:rsidRPr="00F37920" w:rsidRDefault="008A1E36" w:rsidP="00D530D2">
            <w:pPr>
              <w:spacing w:after="0"/>
              <w:jc w:val="both"/>
              <w:rPr>
                <w:i/>
                <w:iCs/>
                <w:sz w:val="20"/>
                <w:szCs w:val="20"/>
                <w:lang w:val="en-ID"/>
              </w:rPr>
            </w:pPr>
          </w:p>
        </w:tc>
        <w:tc>
          <w:tcPr>
            <w:tcW w:w="236" w:type="dxa"/>
            <w:vMerge/>
          </w:tcPr>
          <w:p w14:paraId="26D7C120" w14:textId="77777777" w:rsidR="008A1E36" w:rsidRDefault="008A1E36" w:rsidP="00091DC5">
            <w:pPr>
              <w:rPr>
                <w:iCs/>
              </w:rPr>
            </w:pPr>
          </w:p>
        </w:tc>
        <w:tc>
          <w:tcPr>
            <w:tcW w:w="6274" w:type="dxa"/>
            <w:vMerge/>
          </w:tcPr>
          <w:p w14:paraId="3E18A731" w14:textId="77777777" w:rsidR="008A1E36" w:rsidRDefault="008A1E36" w:rsidP="00091DC5">
            <w:pPr>
              <w:rPr>
                <w:iCs/>
              </w:rPr>
            </w:pPr>
          </w:p>
        </w:tc>
      </w:tr>
      <w:tr w:rsidR="008A1E36" w14:paraId="7B923F3A" w14:textId="77777777" w:rsidTr="723C1F11">
        <w:tc>
          <w:tcPr>
            <w:tcW w:w="3344" w:type="dxa"/>
            <w:tcBorders>
              <w:top w:val="nil"/>
              <w:left w:val="nil"/>
              <w:right w:val="nil"/>
            </w:tcBorders>
            <w:shd w:val="clear" w:color="auto" w:fill="auto"/>
          </w:tcPr>
          <w:p w14:paraId="7C81871A" w14:textId="77777777" w:rsidR="008A1E36" w:rsidRDefault="008A1E36">
            <w:pPr>
              <w:spacing w:before="160" w:after="120"/>
              <w:rPr>
                <w:iCs/>
              </w:rPr>
            </w:pPr>
            <w:r>
              <w:rPr>
                <w:smallCaps/>
                <w:sz w:val="20"/>
                <w:szCs w:val="20"/>
              </w:rPr>
              <w:t>Correspondence*</w:t>
            </w:r>
          </w:p>
        </w:tc>
        <w:tc>
          <w:tcPr>
            <w:tcW w:w="236" w:type="dxa"/>
            <w:vMerge/>
          </w:tcPr>
          <w:p w14:paraId="1028F61F" w14:textId="77777777" w:rsidR="008A1E36" w:rsidRDefault="008A1E36" w:rsidP="00091DC5">
            <w:pPr>
              <w:rPr>
                <w:iCs/>
              </w:rPr>
            </w:pPr>
          </w:p>
        </w:tc>
        <w:tc>
          <w:tcPr>
            <w:tcW w:w="6274" w:type="dxa"/>
            <w:vMerge/>
          </w:tcPr>
          <w:p w14:paraId="0E76B88A" w14:textId="77777777" w:rsidR="008A1E36" w:rsidRDefault="008A1E36" w:rsidP="00091DC5">
            <w:pPr>
              <w:rPr>
                <w:iCs/>
              </w:rPr>
            </w:pPr>
          </w:p>
        </w:tc>
      </w:tr>
      <w:tr w:rsidR="008A1E36" w14:paraId="58C89D9F" w14:textId="77777777" w:rsidTr="723C1F11">
        <w:tc>
          <w:tcPr>
            <w:tcW w:w="3344" w:type="dxa"/>
            <w:tcBorders>
              <w:left w:val="nil"/>
              <w:right w:val="nil"/>
            </w:tcBorders>
            <w:shd w:val="clear" w:color="auto" w:fill="auto"/>
          </w:tcPr>
          <w:p w14:paraId="34907DA5" w14:textId="77777777" w:rsidR="008A1E36" w:rsidRDefault="008A1E36" w:rsidP="00091DC5">
            <w:pPr>
              <w:rPr>
                <w:iCs/>
              </w:rPr>
            </w:pPr>
            <w:r>
              <w:rPr>
                <w:sz w:val="20"/>
                <w:szCs w:val="20"/>
              </w:rPr>
              <w:t>E-mail: correspondence_writer@affiliasi.xx.xx</w:t>
            </w:r>
          </w:p>
        </w:tc>
        <w:tc>
          <w:tcPr>
            <w:tcW w:w="236" w:type="dxa"/>
            <w:vMerge/>
          </w:tcPr>
          <w:p w14:paraId="2630FA3C" w14:textId="77777777" w:rsidR="008A1E36" w:rsidRDefault="008A1E36" w:rsidP="00091DC5">
            <w:pPr>
              <w:rPr>
                <w:iCs/>
              </w:rPr>
            </w:pPr>
          </w:p>
        </w:tc>
        <w:tc>
          <w:tcPr>
            <w:tcW w:w="6274" w:type="dxa"/>
            <w:vMerge/>
          </w:tcPr>
          <w:p w14:paraId="3FFC9ABA" w14:textId="77777777" w:rsidR="008A1E36" w:rsidRDefault="008A1E36" w:rsidP="00091DC5">
            <w:pPr>
              <w:rPr>
                <w:iCs/>
              </w:rPr>
            </w:pPr>
          </w:p>
        </w:tc>
      </w:tr>
    </w:tbl>
    <w:p w14:paraId="2353C49D" w14:textId="77777777" w:rsidR="005149CF" w:rsidRPr="002032F5" w:rsidRDefault="005149CF" w:rsidP="00B902BF">
      <w:pPr>
        <w:rPr>
          <w:iCs/>
          <w:sz w:val="22"/>
          <w:szCs w:val="22"/>
        </w:rPr>
      </w:pPr>
    </w:p>
    <w:p w14:paraId="5FAA8B6E" w14:textId="77777777" w:rsidR="004F777A" w:rsidRDefault="004F777A" w:rsidP="00B902BF">
      <w:pPr>
        <w:rPr>
          <w:iCs/>
        </w:rPr>
        <w:sectPr w:rsidR="004F777A" w:rsidSect="003B6AD3">
          <w:footerReference w:type="even" r:id="rId14"/>
          <w:footerReference w:type="default" r:id="rId15"/>
          <w:headerReference w:type="first" r:id="rId16"/>
          <w:footerReference w:type="first" r:id="rId17"/>
          <w:pgSz w:w="11906" w:h="16838" w:code="9"/>
          <w:pgMar w:top="1701" w:right="991" w:bottom="1701" w:left="1134" w:header="709" w:footer="709" w:gutter="0"/>
          <w:cols w:space="708"/>
          <w:titlePg/>
          <w:docGrid w:linePitch="360"/>
        </w:sectPr>
      </w:pPr>
    </w:p>
    <w:p w14:paraId="2CB3F758" w14:textId="77777777" w:rsidR="00F817AC" w:rsidRPr="00360632" w:rsidRDefault="00735AFD" w:rsidP="00D530D2">
      <w:pPr>
        <w:numPr>
          <w:ilvl w:val="0"/>
          <w:numId w:val="1"/>
        </w:numPr>
        <w:pBdr>
          <w:top w:val="nil"/>
          <w:left w:val="nil"/>
          <w:bottom w:val="nil"/>
          <w:right w:val="nil"/>
          <w:between w:val="nil"/>
        </w:pBdr>
        <w:spacing w:before="240" w:after="120" w:line="360" w:lineRule="auto"/>
        <w:ind w:left="284" w:hanging="284"/>
        <w:jc w:val="both"/>
        <w:rPr>
          <w:b/>
          <w:bCs/>
          <w:color w:val="000000"/>
          <w:sz w:val="22"/>
          <w:szCs w:val="22"/>
          <w:lang w:val="en-US"/>
        </w:rPr>
      </w:pPr>
      <w:r>
        <w:rPr>
          <w:b/>
          <w:bCs/>
          <w:color w:val="000000"/>
          <w:sz w:val="22"/>
          <w:szCs w:val="22"/>
          <w:lang w:val="en-US"/>
        </w:rPr>
        <w:t>PENDAHULUAN</w:t>
      </w:r>
    </w:p>
    <w:p w14:paraId="0F24B287" w14:textId="7CD9328A" w:rsidR="00360632" w:rsidRPr="00E86900" w:rsidRDefault="00360632" w:rsidP="00D530D2">
      <w:pPr>
        <w:spacing w:before="240" w:after="240" w:line="360" w:lineRule="auto"/>
        <w:jc w:val="both"/>
        <w:rPr>
          <w:rFonts w:eastAsia="Times New Roman"/>
          <w:lang w:val="en-US"/>
        </w:rPr>
      </w:pPr>
      <w:commentRangeStart w:id="6"/>
      <w:r w:rsidRPr="00E86900">
        <w:rPr>
          <w:rFonts w:eastAsia="Times New Roman"/>
        </w:rPr>
        <w:t>Perkembangan</w:t>
      </w:r>
      <w:commentRangeEnd w:id="6"/>
      <w:r w:rsidR="006459F1">
        <w:rPr>
          <w:rStyle w:val="CommentReference"/>
        </w:rPr>
        <w:commentReference w:id="6"/>
      </w:r>
      <w:r w:rsidRPr="00E86900">
        <w:rPr>
          <w:rFonts w:eastAsia="Times New Roman"/>
        </w:rPr>
        <w:t xml:space="preserve"> teknologi telah membawa perubahan signifikan dalam cara manusia menciptakan dan menikmati seni. Dalam konteks seni pertunjukan, kemajuan teknologi memengaruhi tidak hanya aspek produksi, tetapi juga bahasa visual, struktur dramaturgi, dan bentuk komunikasi antara pertunjukan dan audiens. Salah satu inovasi yang menarik perhatian adalah </w:t>
      </w:r>
      <w:r w:rsidRPr="00E86900">
        <w:rPr>
          <w:rFonts w:eastAsia="Times New Roman"/>
          <w:i/>
        </w:rPr>
        <w:t>projection mapping</w:t>
      </w:r>
      <w:r w:rsidRPr="00E86900">
        <w:rPr>
          <w:rFonts w:eastAsia="Times New Roman"/>
        </w:rPr>
        <w:t>, yakni teknik pemetaan cahaya atau video ke permukaan tiga dimensi untuk menciptakan ilusi visual yang dinamis dan kontekstual.</w:t>
      </w:r>
    </w:p>
    <w:p w14:paraId="0DE1AA6E" w14:textId="77777777" w:rsidR="00360632" w:rsidRPr="00E86900" w:rsidRDefault="00360632" w:rsidP="00D530D2">
      <w:pPr>
        <w:spacing w:before="240" w:after="240" w:line="360" w:lineRule="auto"/>
        <w:jc w:val="both"/>
        <w:rPr>
          <w:rFonts w:eastAsia="Times New Roman"/>
          <w:lang w:val="en-US"/>
        </w:rPr>
      </w:pPr>
      <w:r w:rsidRPr="00E86900">
        <w:rPr>
          <w:rFonts w:eastAsia="Times New Roman"/>
        </w:rPr>
        <w:t xml:space="preserve">Teknologi ini memungkinkan penciptaan ruang yang tidak hanya bersifat dekoratif, tetapi juga dramaturgis, memperkuat suasana dan alur naratif. Meski telah banyak digunakan dalam konser, festival, instalasi seni, dan pertunjukan berskala besar, penerapan </w:t>
      </w:r>
      <w:r w:rsidRPr="00E86900">
        <w:rPr>
          <w:rFonts w:eastAsia="Times New Roman"/>
          <w:i/>
        </w:rPr>
        <w:t>projection mapping</w:t>
      </w:r>
      <w:r w:rsidRPr="00E86900">
        <w:rPr>
          <w:rFonts w:eastAsia="Times New Roman"/>
        </w:rPr>
        <w:t xml:space="preserve"> pada maket skala kecil sebagai bagian dari proses praproduksi desain panggung masih jarang dibahas, padahal memiliki potensi besar dalam efisiensi produksi dan eksplorasi visual awal.</w:t>
      </w:r>
    </w:p>
    <w:p w14:paraId="2553F915" w14:textId="2A315AA3" w:rsidR="00360632" w:rsidRPr="00E86900" w:rsidRDefault="00360632" w:rsidP="00D530D2">
      <w:pPr>
        <w:spacing w:before="240" w:after="240" w:line="360" w:lineRule="auto"/>
        <w:jc w:val="both"/>
        <w:rPr>
          <w:rFonts w:eastAsia="Times New Roman"/>
          <w:lang w:val="en-US"/>
        </w:rPr>
      </w:pPr>
      <w:r w:rsidRPr="00E86900">
        <w:rPr>
          <w:rFonts w:eastAsia="Times New Roman"/>
        </w:rPr>
        <w:t xml:space="preserve">Proyek </w:t>
      </w:r>
      <w:r w:rsidRPr="00E86900">
        <w:rPr>
          <w:rFonts w:eastAsia="Times New Roman"/>
          <w:i/>
        </w:rPr>
        <w:t>Swadharma Ning Pertiwi</w:t>
      </w:r>
      <w:r w:rsidRPr="00E86900">
        <w:rPr>
          <w:rFonts w:eastAsia="Times New Roman"/>
        </w:rPr>
        <w:t xml:space="preserve"> menunjukkan bahwa pendekatan </w:t>
      </w:r>
      <w:r w:rsidRPr="00E86900">
        <w:rPr>
          <w:rFonts w:eastAsia="Times New Roman"/>
          <w:i/>
        </w:rPr>
        <w:t>lateral thinking</w:t>
      </w:r>
      <w:r w:rsidRPr="00E86900">
        <w:rPr>
          <w:rFonts w:eastAsia="Times New Roman"/>
        </w:rPr>
        <w:t xml:space="preserve"> (berpikir menyamping dan non-linier) mampu </w:t>
      </w:r>
      <w:r w:rsidRPr="00E86900">
        <w:rPr>
          <w:rFonts w:eastAsia="Times New Roman"/>
        </w:rPr>
        <w:lastRenderedPageBreak/>
        <w:t xml:space="preserve">menghasilkan visual simbolik dan bermakna </w:t>
      </w:r>
      <w:sdt>
        <w:sdtPr>
          <w:rPr>
            <w:rFonts w:eastAsia="Times New Roman"/>
            <w:color w:val="000000"/>
          </w:rPr>
          <w:tag w:val="MENDELEY_CITATION_v3_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"/>
          <w:id w:val="1975556457"/>
          <w:placeholder>
            <w:docPart w:val="DefaultPlaceholder_-1854013440"/>
          </w:placeholder>
        </w:sdtPr>
        <w:sdtContent>
          <w:r w:rsidR="00B425F2" w:rsidRPr="00E86900">
            <w:rPr>
              <w:rFonts w:eastAsia="Times New Roman"/>
              <w:color w:val="000000"/>
            </w:rPr>
            <w:t>[1]</w:t>
          </w:r>
        </w:sdtContent>
      </w:sdt>
      <w:r w:rsidRPr="00E86900">
        <w:rPr>
          <w:rFonts w:eastAsia="Times New Roman"/>
        </w:rPr>
        <w:t>. Visual tidak sekadar bersifat ilustratif, tetapi membangun pengalaman imajinatif melalui asosiasi simbolik dan kontekstualisasi ruang.</w:t>
      </w:r>
    </w:p>
    <w:p w14:paraId="21875A2C" w14:textId="5B6E1364" w:rsidR="00360632" w:rsidRPr="00E86900" w:rsidRDefault="00360632" w:rsidP="00D530D2">
      <w:pPr>
        <w:spacing w:before="240" w:after="240" w:line="360" w:lineRule="auto"/>
        <w:jc w:val="both"/>
        <w:rPr>
          <w:rFonts w:eastAsia="Times New Roman"/>
          <w:lang w:val="en-US"/>
        </w:rPr>
      </w:pPr>
      <w:r w:rsidRPr="00E86900">
        <w:rPr>
          <w:rFonts w:eastAsia="Times New Roman"/>
        </w:rPr>
        <w:t xml:space="preserve">Studi oleh Surya dan Adi </w:t>
      </w:r>
      <w:sdt>
        <w:sdtPr>
          <w:rPr>
            <w:rFonts w:eastAsia="Times New Roman"/>
            <w:color w:val="000000"/>
          </w:rPr>
          <w:tag w:val="MENDELEY_CITATION_v3_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"/>
          <w:id w:val="-15693905"/>
          <w:placeholder>
            <w:docPart w:val="DefaultPlaceholder_-1854013440"/>
          </w:placeholder>
        </w:sdtPr>
        <w:sdtContent>
          <w:r w:rsidR="00B425F2" w:rsidRPr="00E86900">
            <w:rPr>
              <w:rFonts w:eastAsia="Times New Roman"/>
              <w:color w:val="000000"/>
            </w:rPr>
            <w:t>[2]</w:t>
          </w:r>
        </w:sdtContent>
      </w:sdt>
      <w:r w:rsidRPr="00E86900">
        <w:rPr>
          <w:rFonts w:eastAsia="Times New Roman"/>
        </w:rPr>
        <w:t xml:space="preserve"> menegaskan pentingnya penyutradaraan visual yang terintegrasi dalam pertunjukan musik, seperti dalam konser Dhira Bongs, di mana proyeksi berfungsi sebagai bagian integral dari struktur naratif pertunjukan.</w:t>
      </w:r>
    </w:p>
    <w:p w14:paraId="609AFEA8" w14:textId="225A66E9" w:rsidR="00360632" w:rsidRPr="00E86900" w:rsidRDefault="00360632" w:rsidP="00D530D2">
      <w:pPr>
        <w:spacing w:before="240" w:after="240" w:line="360" w:lineRule="auto"/>
        <w:jc w:val="both"/>
        <w:rPr>
          <w:rFonts w:eastAsia="Times New Roman"/>
          <w:lang w:val="en-US"/>
        </w:rPr>
      </w:pPr>
      <w:r w:rsidRPr="00E86900">
        <w:rPr>
          <w:rFonts w:eastAsia="Times New Roman"/>
        </w:rPr>
        <w:t xml:space="preserve">Rachmayanti dan Santosa </w:t>
      </w:r>
      <w:sdt>
        <w:sdtPr>
          <w:rPr>
            <w:rFonts w:eastAsia="Times New Roman"/>
            <w:color w:val="000000"/>
          </w:rPr>
          <w:tag w:val="MENDELEY_CITATION_v3_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"/>
          <w:id w:val="960307089"/>
          <w:placeholder>
            <w:docPart w:val="DefaultPlaceholder_-1854013440"/>
          </w:placeholder>
        </w:sdtPr>
        <w:sdtContent>
          <w:r w:rsidR="00B425F2" w:rsidRPr="00E86900">
            <w:rPr>
              <w:rFonts w:eastAsia="Times New Roman"/>
              <w:color w:val="000000"/>
            </w:rPr>
            <w:t>[3]</w:t>
          </w:r>
        </w:sdtContent>
      </w:sdt>
      <w:r w:rsidRPr="00E86900">
        <w:rPr>
          <w:rFonts w:eastAsia="Times New Roman"/>
        </w:rPr>
        <w:t xml:space="preserve"> juga menekankan bahwa teknologi visual seperti </w:t>
      </w:r>
      <w:r w:rsidRPr="00E86900">
        <w:rPr>
          <w:rFonts w:eastAsia="Times New Roman"/>
          <w:i/>
        </w:rPr>
        <w:t>projection mapping</w:t>
      </w:r>
      <w:r w:rsidRPr="00E86900">
        <w:rPr>
          <w:rFonts w:eastAsia="Times New Roman"/>
        </w:rPr>
        <w:t>, laser, dan piroteknik bukan sekadar alat pendukung, melainkan sebagai bahasa ekspresi yang membentuk struktur pertunjukan kontemporer.</w:t>
      </w:r>
    </w:p>
    <w:p w14:paraId="35286779" w14:textId="08FBF7A7" w:rsidR="00E856A5" w:rsidRPr="00E86900" w:rsidRDefault="1CE07031" w:rsidP="00E856A5">
      <w:pPr>
        <w:spacing w:before="240" w:after="240" w:line="360" w:lineRule="auto"/>
        <w:jc w:val="both"/>
        <w:rPr>
          <w:rFonts w:eastAsia="Times New Roman"/>
          <w:lang w:val="en-US"/>
        </w:rPr>
      </w:pPr>
      <w:r w:rsidRPr="723C1F11">
        <w:rPr>
          <w:rFonts w:eastAsia="Times New Roman"/>
        </w:rPr>
        <w:t>Sementara itu, estetika surealis mendapat perhatian dalam pengembangan visual, seperti yang ditunjukkan Murwonugroho</w:t>
      </w:r>
      <w:sdt>
        <w:sdtPr>
          <w:rPr>
            <w:rFonts w:eastAsia="Times New Roman"/>
            <w:color w:val="000000" w:themeColor="text1"/>
          </w:rPr>
          <w:tag w:val="MENDELEY_CITATION_v3_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"/>
          <w:id w:val="816072120"/>
          <w:placeholder>
            <w:docPart w:val="DefaultPlaceholder_-1854013440"/>
          </w:placeholder>
        </w:sdtPr>
        <w:sdtContent>
          <w:r w:rsidR="48D4361B" w:rsidRPr="723C1F11">
            <w:rPr>
              <w:rFonts w:eastAsia="Times New Roman"/>
              <w:color w:val="000000" w:themeColor="text1"/>
            </w:rPr>
            <w:t>[4]</w:t>
          </w:r>
        </w:sdtContent>
      </w:sdt>
      <w:r w:rsidRPr="723C1F11">
        <w:rPr>
          <w:rFonts w:eastAsia="Times New Roman"/>
        </w:rPr>
        <w:t xml:space="preserve"> dalam kajiannya terhadap Jogja Video Mapping Project 2019, yang menyoroti kekuatan simbolisme dan kedalaman emosional gaya surealis dalam menciptakan pengalaman visual bawah sadar.</w:t>
      </w:r>
    </w:p>
    <w:p w14:paraId="6A164AC5" w14:textId="6D8F434A" w:rsidR="00654C21" w:rsidRPr="00E86900" w:rsidRDefault="3CAC2CE6" w:rsidP="00E856A5">
      <w:pPr>
        <w:spacing w:before="240" w:after="240" w:line="360" w:lineRule="auto"/>
        <w:jc w:val="both"/>
        <w:rPr>
          <w:rFonts w:eastAsia="Times New Roman"/>
          <w:lang w:val="en-US"/>
        </w:rPr>
      </w:pPr>
      <w:r w:rsidRPr="00E86900">
        <w:rPr>
          <w:color w:val="000000"/>
          <w:shd w:val="clear" w:color="auto" w:fill="FFFFFF"/>
        </w:rPr>
        <w:t>Namun,</w:t>
      </w:r>
      <w:r w:rsidRPr="00E86900">
        <w:rPr>
          <w:rStyle w:val="blue"/>
          <w:color w:val="000000"/>
          <w:shd w:val="clear" w:color="auto" w:fill="FFFFFF"/>
          <w:lang w:val="en-US"/>
        </w:rPr>
        <w:t xml:space="preserve"> </w:t>
      </w:r>
      <w:r w:rsidRPr="00E86900">
        <w:rPr>
          <w:rStyle w:val="blue"/>
          <w:color w:val="000000"/>
          <w:shd w:val="clear" w:color="auto" w:fill="FFFFFF"/>
        </w:rPr>
        <w:t>penelitian yang secara khusus</w:t>
      </w:r>
      <w:r w:rsidRPr="00E86900">
        <w:rPr>
          <w:rStyle w:val="blue"/>
          <w:color w:val="000000"/>
          <w:shd w:val="clear" w:color="auto" w:fill="FFFFFF"/>
          <w:lang w:val="en-US"/>
        </w:rPr>
        <w:t xml:space="preserve"> </w:t>
      </w:r>
      <w:r w:rsidRPr="00E86900">
        <w:rPr>
          <w:rStyle w:val="blue"/>
          <w:color w:val="000000"/>
          <w:shd w:val="clear" w:color="auto" w:fill="FFFFFF"/>
        </w:rPr>
        <w:t>membahas </w:t>
      </w:r>
      <w:r w:rsidRPr="00E86900">
        <w:rPr>
          <w:rStyle w:val="red"/>
          <w:color w:val="000000"/>
          <w:shd w:val="clear" w:color="auto" w:fill="FFFFFF"/>
        </w:rPr>
        <w:t>penerapan</w:t>
      </w:r>
      <w:r w:rsidRPr="00E86900">
        <w:rPr>
          <w:rStyle w:val="blue"/>
          <w:color w:val="000000"/>
          <w:shd w:val="clear" w:color="auto" w:fill="FFFFFF"/>
        </w:rPr>
        <w:t> </w:t>
      </w:r>
      <w:r w:rsidRPr="723C1F11">
        <w:rPr>
          <w:rStyle w:val="blue"/>
          <w:i/>
          <w:iCs/>
          <w:color w:val="000000"/>
          <w:shd w:val="clear" w:color="auto" w:fill="FFFFFF"/>
        </w:rPr>
        <w:t>projection mapping</w:t>
      </w:r>
      <w:r w:rsidRPr="00E86900">
        <w:rPr>
          <w:rStyle w:val="blue"/>
          <w:color w:val="000000"/>
          <w:shd w:val="clear" w:color="auto" w:fill="FFFFFF"/>
        </w:rPr>
        <w:t xml:space="preserve"> dalam konteks maket panggung sebagai alat eksplorasi desain</w:t>
      </w:r>
      <w:r w:rsidR="04CD060E" w:rsidRPr="00E86900">
        <w:rPr>
          <w:rStyle w:val="blue"/>
          <w:color w:val="000000"/>
          <w:shd w:val="clear" w:color="auto" w:fill="FFFFFF"/>
        </w:rPr>
        <w:t xml:space="preserve"> </w:t>
      </w:r>
      <w:r w:rsidRPr="00E86900">
        <w:rPr>
          <w:rStyle w:val="blue"/>
          <w:color w:val="000000"/>
          <w:shd w:val="clear" w:color="auto" w:fill="FFFFFF"/>
        </w:rPr>
        <w:t>visual</w:t>
      </w:r>
      <w:r w:rsidR="63364DEE" w:rsidRPr="00E86900">
        <w:rPr>
          <w:rStyle w:val="blue"/>
          <w:color w:val="000000"/>
          <w:shd w:val="clear" w:color="auto" w:fill="FFFFFF"/>
        </w:rPr>
        <w:t xml:space="preserve"> </w:t>
      </w:r>
      <w:r w:rsidRPr="00E86900">
        <w:rPr>
          <w:rStyle w:val="blue"/>
          <w:color w:val="000000"/>
          <w:shd w:val="clear" w:color="auto" w:fill="FFFFFF"/>
        </w:rPr>
        <w:t>dan</w:t>
      </w:r>
      <w:r w:rsidR="67328E0C" w:rsidRPr="00E86900">
        <w:rPr>
          <w:rStyle w:val="blue"/>
          <w:color w:val="000000"/>
          <w:shd w:val="clear" w:color="auto" w:fill="FFFFFF"/>
        </w:rPr>
        <w:t xml:space="preserve"> </w:t>
      </w:r>
      <w:r w:rsidRPr="00E86900">
        <w:rPr>
          <w:rStyle w:val="blue"/>
          <w:color w:val="000000"/>
          <w:shd w:val="clear" w:color="auto" w:fill="FFFFFF"/>
        </w:rPr>
        <w:t>dramaturgi</w:t>
      </w:r>
      <w:r w:rsidR="37CF53A1" w:rsidRPr="00E86900">
        <w:rPr>
          <w:rStyle w:val="blue"/>
          <w:color w:val="000000"/>
          <w:shd w:val="clear" w:color="auto" w:fill="FFFFFF"/>
        </w:rPr>
        <w:t xml:space="preserve"> </w:t>
      </w:r>
      <w:r w:rsidRPr="00E86900">
        <w:rPr>
          <w:color w:val="000000"/>
          <w:shd w:val="clear" w:color="auto" w:fill="FFFFFF"/>
        </w:rPr>
        <w:t> </w:t>
      </w:r>
      <w:r w:rsidRPr="00E86900">
        <w:rPr>
          <w:rStyle w:val="underline"/>
          <w:color w:val="000000"/>
          <w:shd w:val="clear" w:color="auto" w:fill="FFFFFF"/>
        </w:rPr>
        <w:t>masih terbatas</w:t>
      </w:r>
      <w:r w:rsidRPr="00E86900">
        <w:rPr>
          <w:color w:val="000000"/>
          <w:shd w:val="clear" w:color="auto" w:fill="FFFFFF"/>
        </w:rPr>
        <w:t>. </w:t>
      </w:r>
      <w:r w:rsidRPr="00E86900">
        <w:rPr>
          <w:rStyle w:val="red"/>
          <w:color w:val="000000"/>
          <w:shd w:val="clear" w:color="auto" w:fill="FFFFFF"/>
        </w:rPr>
        <w:t>Studi</w:t>
      </w:r>
      <w:r w:rsidRPr="00E86900">
        <w:rPr>
          <w:color w:val="000000"/>
          <w:shd w:val="clear" w:color="auto" w:fill="FFFFFF"/>
        </w:rPr>
        <w:t> ini </w:t>
      </w:r>
      <w:r w:rsidRPr="00E86900">
        <w:rPr>
          <w:rStyle w:val="red"/>
          <w:color w:val="000000"/>
          <w:shd w:val="clear" w:color="auto" w:fill="FFFFFF"/>
        </w:rPr>
        <w:t>berfokus pada pengisian kekurangan itu dengan</w:t>
      </w:r>
      <w:r w:rsidRPr="00E86900">
        <w:rPr>
          <w:color w:val="000000"/>
          <w:shd w:val="clear" w:color="auto" w:fill="FFFFFF"/>
        </w:rPr>
        <w:t> pendekatan </w:t>
      </w:r>
      <w:r w:rsidRPr="00E86900">
        <w:rPr>
          <w:rStyle w:val="red"/>
          <w:color w:val="000000"/>
          <w:shd w:val="clear" w:color="auto" w:fill="FFFFFF"/>
        </w:rPr>
        <w:t>yang</w:t>
      </w:r>
      <w:r w:rsidRPr="00E86900">
        <w:rPr>
          <w:color w:val="000000"/>
          <w:shd w:val="clear" w:color="auto" w:fill="FFFFFF"/>
        </w:rPr>
        <w:t> praktis dan </w:t>
      </w:r>
      <w:r w:rsidRPr="00E86900">
        <w:rPr>
          <w:rStyle w:val="red"/>
          <w:color w:val="000000"/>
          <w:shd w:val="clear" w:color="auto" w:fill="FFFFFF"/>
        </w:rPr>
        <w:t>teoritis</w:t>
      </w:r>
      <w:r w:rsidR="1CE07031" w:rsidRPr="00E86900">
        <w:rPr>
          <w:rFonts w:eastAsia="Times New Roman"/>
        </w:rPr>
        <w:t>.</w:t>
      </w:r>
    </w:p>
    <w:p w14:paraId="743F6225" w14:textId="77777777" w:rsidR="00141E10" w:rsidRPr="00E86900" w:rsidRDefault="00E856A5" w:rsidP="00D530D2">
      <w:pPr>
        <w:numPr>
          <w:ilvl w:val="0"/>
          <w:numId w:val="1"/>
        </w:numPr>
        <w:pBdr>
          <w:top w:val="nil"/>
          <w:left w:val="nil"/>
          <w:bottom w:val="nil"/>
          <w:right w:val="nil"/>
          <w:between w:val="nil"/>
        </w:pBdr>
        <w:spacing w:before="240" w:after="120" w:line="360" w:lineRule="auto"/>
        <w:ind w:left="284" w:hanging="284"/>
        <w:jc w:val="both"/>
        <w:rPr>
          <w:b/>
          <w:bCs/>
          <w:color w:val="000000"/>
          <w:lang w:val="en-US"/>
        </w:rPr>
      </w:pPr>
      <w:r w:rsidRPr="00E86900">
        <w:rPr>
          <w:b/>
          <w:bCs/>
          <w:color w:val="000000"/>
          <w:lang w:val="en-US"/>
        </w:rPr>
        <w:t>METHODOLOGY</w:t>
      </w:r>
    </w:p>
    <w:p w14:paraId="3EA52BF0" w14:textId="77777777" w:rsidR="00360632" w:rsidRPr="00E86900" w:rsidRDefault="00360632" w:rsidP="00D530D2">
      <w:pPr>
        <w:spacing w:before="240" w:after="240" w:line="360" w:lineRule="auto"/>
        <w:jc w:val="both"/>
        <w:rPr>
          <w:rFonts w:eastAsia="Times New Roman"/>
        </w:rPr>
      </w:pPr>
      <w:r w:rsidRPr="00E86900">
        <w:rPr>
          <w:rFonts w:eastAsia="Times New Roman"/>
        </w:rPr>
        <w:t xml:space="preserve">Penelitian ini menggunakan pendekatan kualitatif-deskriptif dengan metode eksperimen visual dan studi pustaka. Data diperoleh melalui praktik langsung </w:t>
      </w:r>
      <w:r w:rsidRPr="00E86900">
        <w:rPr>
          <w:rFonts w:eastAsia="Times New Roman"/>
          <w:i/>
        </w:rPr>
        <w:t>projection mapping</w:t>
      </w:r>
      <w:r w:rsidRPr="00E86900">
        <w:rPr>
          <w:rFonts w:eastAsia="Times New Roman"/>
        </w:rPr>
        <w:t xml:space="preserve"> pada maket panggung, observasi visual, dokumentasi karya, serta umpan balik dari partisipan (seniman dan audiens).</w:t>
      </w:r>
    </w:p>
    <w:p w14:paraId="619371D3" w14:textId="77777777" w:rsidR="00360632" w:rsidRPr="00E86900" w:rsidRDefault="00360632" w:rsidP="00D530D2">
      <w:pPr>
        <w:pStyle w:val="Heading4"/>
        <w:keepNext w:val="0"/>
        <w:spacing w:after="40" w:line="360" w:lineRule="auto"/>
        <w:jc w:val="both"/>
        <w:rPr>
          <w:rFonts w:ascii="Times New Roman" w:hAnsi="Times New Roman"/>
          <w:b w:val="0"/>
          <w:color w:val="000000"/>
          <w:sz w:val="24"/>
          <w:szCs w:val="24"/>
        </w:rPr>
      </w:pPr>
      <w:bookmarkStart w:id="7" w:name="_36em2h8yclyt" w:colFirst="0" w:colLast="0"/>
      <w:bookmarkEnd w:id="7"/>
      <w:r w:rsidRPr="00E86900">
        <w:rPr>
          <w:rFonts w:ascii="Times New Roman" w:hAnsi="Times New Roman"/>
          <w:color w:val="000000"/>
          <w:sz w:val="24"/>
          <w:szCs w:val="24"/>
        </w:rPr>
        <w:t>2.1 Objek Penelitian</w:t>
      </w:r>
    </w:p>
    <w:p w14:paraId="70828B1C" w14:textId="4F09146A" w:rsidR="00360632" w:rsidRPr="00E86900" w:rsidRDefault="00360632" w:rsidP="00D530D2">
      <w:pPr>
        <w:spacing w:before="240" w:after="240" w:line="360" w:lineRule="auto"/>
        <w:jc w:val="both"/>
        <w:rPr>
          <w:rFonts w:eastAsia="Times New Roman"/>
        </w:rPr>
      </w:pPr>
      <w:r w:rsidRPr="00E86900">
        <w:rPr>
          <w:rFonts w:eastAsia="Times New Roman"/>
        </w:rPr>
        <w:t xml:space="preserve">Objek berupa maket set panggung simetris (tinggi </w:t>
      </w:r>
      <w:r w:rsidR="00E86900">
        <w:rPr>
          <w:rFonts w:eastAsia="Times New Roman"/>
        </w:rPr>
        <w:t>5</w:t>
      </w:r>
      <w:r w:rsidRPr="00E86900">
        <w:rPr>
          <w:rFonts w:eastAsia="Times New Roman"/>
        </w:rPr>
        <w:t xml:space="preserve">0 cm, lebar </w:t>
      </w:r>
      <w:r w:rsidR="00E86900">
        <w:rPr>
          <w:rFonts w:eastAsia="Times New Roman"/>
        </w:rPr>
        <w:t>9</w:t>
      </w:r>
      <w:r w:rsidRPr="00E86900">
        <w:rPr>
          <w:rFonts w:eastAsia="Times New Roman"/>
        </w:rPr>
        <w:t xml:space="preserve">0 cm) berbahan </w:t>
      </w:r>
      <w:r w:rsidRPr="00E86900">
        <w:rPr>
          <w:rFonts w:eastAsia="Times New Roman"/>
          <w:i/>
        </w:rPr>
        <w:t>foam board</w:t>
      </w:r>
      <w:r w:rsidRPr="00E86900">
        <w:rPr>
          <w:rFonts w:eastAsia="Times New Roman"/>
        </w:rPr>
        <w:t xml:space="preserve"> putih, dengan permukaan datar dan miring yang mendukung proyeksi multiarah.</w:t>
      </w:r>
    </w:p>
    <w:p w14:paraId="5B1F9ABF" w14:textId="146FD6BC" w:rsidR="00360632" w:rsidRPr="00931EB9" w:rsidRDefault="00360632" w:rsidP="00D530D2">
      <w:pPr>
        <w:pStyle w:val="Heading4"/>
        <w:keepNext w:val="0"/>
        <w:spacing w:after="40" w:line="360" w:lineRule="auto"/>
        <w:jc w:val="both"/>
        <w:rPr>
          <w:rFonts w:ascii="Times New Roman" w:hAnsi="Times New Roman"/>
          <w:b w:val="0"/>
          <w:color w:val="000000"/>
          <w:sz w:val="24"/>
          <w:szCs w:val="24"/>
          <w:lang w:val="en-US"/>
        </w:rPr>
      </w:pPr>
      <w:bookmarkStart w:id="8" w:name="_brzyu5rwgn1" w:colFirst="0" w:colLast="0"/>
      <w:bookmarkEnd w:id="8"/>
      <w:commentRangeStart w:id="9"/>
      <w:r w:rsidRPr="00E86900">
        <w:rPr>
          <w:rFonts w:ascii="Times New Roman" w:hAnsi="Times New Roman"/>
          <w:color w:val="000000"/>
          <w:sz w:val="24"/>
          <w:szCs w:val="24"/>
        </w:rPr>
        <w:t>2.2 Alat dan Bahan</w:t>
      </w:r>
      <w:commentRangeEnd w:id="9"/>
      <w:r w:rsidR="00931EB9">
        <w:rPr>
          <w:rStyle w:val="CommentReference"/>
          <w:rFonts w:ascii="Times New Roman" w:eastAsia="Calibri" w:hAnsi="Times New Roman"/>
          <w:b w:val="0"/>
          <w:bCs w:val="0"/>
        </w:rPr>
        <w:commentReference w:id="9"/>
      </w:r>
      <w:r w:rsidR="00931EB9">
        <w:rPr>
          <w:rFonts w:ascii="Times New Roman" w:hAnsi="Times New Roman"/>
          <w:color w:val="000000"/>
          <w:sz w:val="24"/>
          <w:szCs w:val="24"/>
          <w:lang w:val="en-US"/>
        </w:rPr>
        <w:t xml:space="preserve"> </w:t>
      </w:r>
    </w:p>
    <w:p w14:paraId="668068AD" w14:textId="77777777" w:rsidR="00360632" w:rsidRPr="00E86900" w:rsidRDefault="00D530D2" w:rsidP="00D530D2">
      <w:pPr>
        <w:numPr>
          <w:ilvl w:val="0"/>
          <w:numId w:val="4"/>
        </w:numPr>
        <w:spacing w:before="240" w:after="0" w:line="360" w:lineRule="auto"/>
        <w:rPr>
          <w:rFonts w:eastAsia="Times New Roman"/>
        </w:rPr>
      </w:pPr>
      <w:r w:rsidRPr="00E86900">
        <w:rPr>
          <w:rFonts w:eastAsia="Times New Roman"/>
        </w:rPr>
        <w:t>Mini proyektor LED</w:t>
      </w:r>
    </w:p>
    <w:p w14:paraId="673CA623" w14:textId="77777777" w:rsidR="00360632" w:rsidRPr="00E86900" w:rsidRDefault="00360632" w:rsidP="00D530D2">
      <w:pPr>
        <w:numPr>
          <w:ilvl w:val="0"/>
          <w:numId w:val="4"/>
        </w:numPr>
        <w:spacing w:after="0" w:line="360" w:lineRule="auto"/>
        <w:rPr>
          <w:rFonts w:eastAsia="Times New Roman"/>
        </w:rPr>
      </w:pPr>
      <w:r w:rsidRPr="00E86900">
        <w:rPr>
          <w:rFonts w:eastAsia="Times New Roman"/>
        </w:rPr>
        <w:t>Laptop dan p</w:t>
      </w:r>
      <w:r w:rsidR="00D530D2" w:rsidRPr="00E86900">
        <w:rPr>
          <w:rFonts w:eastAsia="Times New Roman"/>
        </w:rPr>
        <w:t>erangkat lunak (Resolume Arena)</w:t>
      </w:r>
    </w:p>
    <w:p w14:paraId="1CBE7F22" w14:textId="77777777" w:rsidR="00360632" w:rsidRPr="00E86900" w:rsidRDefault="00D530D2" w:rsidP="00D530D2">
      <w:pPr>
        <w:numPr>
          <w:ilvl w:val="0"/>
          <w:numId w:val="4"/>
        </w:numPr>
        <w:spacing w:after="0" w:line="360" w:lineRule="auto"/>
        <w:rPr>
          <w:rFonts w:eastAsia="Times New Roman"/>
        </w:rPr>
      </w:pPr>
      <w:r w:rsidRPr="00E86900">
        <w:rPr>
          <w:rFonts w:eastAsia="Times New Roman"/>
        </w:rPr>
        <w:t>Kamera dokumentasi</w:t>
      </w:r>
    </w:p>
    <w:p w14:paraId="531FFCD7" w14:textId="77777777" w:rsidR="00360632" w:rsidRPr="00E86900" w:rsidRDefault="00360632" w:rsidP="00D530D2">
      <w:pPr>
        <w:numPr>
          <w:ilvl w:val="0"/>
          <w:numId w:val="4"/>
        </w:numPr>
        <w:spacing w:after="240" w:line="360" w:lineRule="auto"/>
        <w:rPr>
          <w:rFonts w:eastAsia="Times New Roman"/>
        </w:rPr>
      </w:pPr>
      <w:r w:rsidRPr="00E86900">
        <w:rPr>
          <w:rFonts w:eastAsia="Times New Roman"/>
        </w:rPr>
        <w:t>Material maket (foam board, akrilik bening)</w:t>
      </w:r>
      <w:r w:rsidRPr="00E86900">
        <w:rPr>
          <w:rFonts w:eastAsia="Times New Roman"/>
        </w:rPr>
        <w:br/>
      </w:r>
    </w:p>
    <w:p w14:paraId="0D339482" w14:textId="77777777" w:rsidR="00360632" w:rsidRPr="00E86900" w:rsidRDefault="00360632" w:rsidP="00D530D2">
      <w:pPr>
        <w:pStyle w:val="Heading4"/>
        <w:keepNext w:val="0"/>
        <w:spacing w:after="40" w:line="360" w:lineRule="auto"/>
        <w:jc w:val="both"/>
        <w:rPr>
          <w:rFonts w:ascii="Times New Roman" w:hAnsi="Times New Roman"/>
          <w:b w:val="0"/>
          <w:color w:val="000000"/>
          <w:sz w:val="24"/>
          <w:szCs w:val="24"/>
        </w:rPr>
      </w:pPr>
      <w:bookmarkStart w:id="10" w:name="_kpecetccno01" w:colFirst="0" w:colLast="0"/>
      <w:bookmarkEnd w:id="10"/>
      <w:r w:rsidRPr="00E86900">
        <w:rPr>
          <w:rFonts w:ascii="Times New Roman" w:hAnsi="Times New Roman"/>
          <w:color w:val="000000"/>
          <w:sz w:val="24"/>
          <w:szCs w:val="24"/>
        </w:rPr>
        <w:t>2.3 Prosedur Penelitian</w:t>
      </w:r>
    </w:p>
    <w:p w14:paraId="0ED4EEE2" w14:textId="77777777" w:rsidR="00360632" w:rsidRPr="00E86900" w:rsidRDefault="00360632" w:rsidP="00D530D2">
      <w:pPr>
        <w:numPr>
          <w:ilvl w:val="0"/>
          <w:numId w:val="3"/>
        </w:numPr>
        <w:spacing w:before="240" w:after="0" w:line="360" w:lineRule="auto"/>
        <w:rPr>
          <w:rFonts w:eastAsia="Times New Roman"/>
        </w:rPr>
      </w:pPr>
      <w:r w:rsidRPr="00E86900">
        <w:rPr>
          <w:rFonts w:eastAsia="Times New Roman"/>
        </w:rPr>
        <w:t xml:space="preserve">Mendesain konten visual berbasis narasi </w:t>
      </w:r>
      <w:r w:rsidR="00D530D2" w:rsidRPr="00E86900">
        <w:rPr>
          <w:rFonts w:eastAsia="Times New Roman"/>
        </w:rPr>
        <w:t>pendek dan elemen grafis 2D/3D.</w:t>
      </w:r>
    </w:p>
    <w:p w14:paraId="19DD1BA9" w14:textId="77777777" w:rsidR="00360632" w:rsidRPr="00E86900" w:rsidRDefault="00360632" w:rsidP="00D530D2">
      <w:pPr>
        <w:numPr>
          <w:ilvl w:val="0"/>
          <w:numId w:val="3"/>
        </w:numPr>
        <w:spacing w:after="0" w:line="360" w:lineRule="auto"/>
        <w:rPr>
          <w:rFonts w:eastAsia="Times New Roman"/>
        </w:rPr>
      </w:pPr>
      <w:r w:rsidRPr="00E86900">
        <w:rPr>
          <w:rFonts w:eastAsia="Times New Roman"/>
        </w:rPr>
        <w:t xml:space="preserve">Melakukan kalibrasi bentuk dan dimensi maket ke </w:t>
      </w:r>
      <w:r w:rsidR="00D530D2" w:rsidRPr="00E86900">
        <w:rPr>
          <w:rFonts w:eastAsia="Times New Roman"/>
        </w:rPr>
        <w:t>dalam perangkat lunak pemetaan.</w:t>
      </w:r>
    </w:p>
    <w:p w14:paraId="527AE7C7" w14:textId="77777777" w:rsidR="00360632" w:rsidRPr="00E86900" w:rsidRDefault="00360632" w:rsidP="00D530D2">
      <w:pPr>
        <w:numPr>
          <w:ilvl w:val="0"/>
          <w:numId w:val="3"/>
        </w:numPr>
        <w:spacing w:after="0" w:line="360" w:lineRule="auto"/>
        <w:rPr>
          <w:rFonts w:eastAsia="Times New Roman"/>
        </w:rPr>
      </w:pPr>
      <w:r w:rsidRPr="00E86900">
        <w:rPr>
          <w:rFonts w:eastAsia="Times New Roman"/>
        </w:rPr>
        <w:lastRenderedPageBreak/>
        <w:t>Memproyeksikan visual secara langsung ke permukaan maket.</w:t>
      </w:r>
    </w:p>
    <w:p w14:paraId="501A9EC6" w14:textId="77777777" w:rsidR="00360632" w:rsidRPr="00E86900" w:rsidRDefault="00360632" w:rsidP="00D530D2">
      <w:pPr>
        <w:numPr>
          <w:ilvl w:val="0"/>
          <w:numId w:val="3"/>
        </w:numPr>
        <w:spacing w:after="0" w:line="360" w:lineRule="auto"/>
        <w:rPr>
          <w:rFonts w:eastAsia="Times New Roman"/>
        </w:rPr>
      </w:pPr>
      <w:r w:rsidRPr="00E86900">
        <w:rPr>
          <w:rFonts w:eastAsia="Times New Roman"/>
        </w:rPr>
        <w:t>Menganalisis hasil berdasarkan kualitas visual, integrasi naratif, dan respons audiens.</w:t>
      </w:r>
    </w:p>
    <w:p w14:paraId="2849F7D5" w14:textId="77777777" w:rsidR="00735AFD" w:rsidRPr="00E86900" w:rsidRDefault="00735AFD" w:rsidP="00D530D2">
      <w:pPr>
        <w:spacing w:after="0" w:line="360" w:lineRule="auto"/>
        <w:rPr>
          <w:rFonts w:eastAsia="Times New Roman"/>
          <w:lang w:val="en-US"/>
        </w:rPr>
      </w:pPr>
    </w:p>
    <w:p w14:paraId="38B5816B" w14:textId="77777777" w:rsidR="00974305" w:rsidRPr="00E86900" w:rsidRDefault="00735AFD" w:rsidP="00D530D2">
      <w:pPr>
        <w:spacing w:after="0" w:line="360" w:lineRule="auto"/>
        <w:rPr>
          <w:rFonts w:eastAsia="Times New Roman"/>
        </w:rPr>
      </w:pPr>
      <w:r w:rsidRPr="00E86900">
        <w:rPr>
          <w:b/>
          <w:bCs/>
          <w:color w:val="000000"/>
          <w:lang w:val="en-US"/>
        </w:rPr>
        <w:t>3</w:t>
      </w:r>
      <w:r w:rsidR="00360632" w:rsidRPr="00E86900">
        <w:rPr>
          <w:b/>
          <w:bCs/>
          <w:color w:val="000000"/>
          <w:lang w:val="en-US"/>
        </w:rPr>
        <w:t xml:space="preserve">. </w:t>
      </w:r>
      <w:r w:rsidRPr="00E86900">
        <w:rPr>
          <w:b/>
          <w:bCs/>
          <w:color w:val="000000"/>
          <w:lang w:val="en-US"/>
        </w:rPr>
        <w:t>HASIL, ANALISIS DAN DISKUSI</w:t>
      </w:r>
    </w:p>
    <w:p w14:paraId="2632B3F3" w14:textId="77777777" w:rsidR="00360632" w:rsidRPr="00E86900" w:rsidRDefault="00360632" w:rsidP="00D530D2">
      <w:pPr>
        <w:pStyle w:val="Heading4"/>
        <w:keepNext w:val="0"/>
        <w:spacing w:after="40" w:line="360" w:lineRule="auto"/>
        <w:jc w:val="both"/>
        <w:rPr>
          <w:rFonts w:ascii="Times New Roman" w:hAnsi="Times New Roman"/>
          <w:b w:val="0"/>
          <w:color w:val="000000"/>
          <w:sz w:val="24"/>
          <w:szCs w:val="24"/>
        </w:rPr>
      </w:pPr>
      <w:r w:rsidRPr="00E86900">
        <w:rPr>
          <w:rFonts w:ascii="Times New Roman" w:hAnsi="Times New Roman"/>
          <w:color w:val="000000"/>
          <w:sz w:val="24"/>
          <w:szCs w:val="24"/>
        </w:rPr>
        <w:t>3.1 Implementasi Visual dan Kreativitas Lateral Thinking</w:t>
      </w:r>
    </w:p>
    <w:p w14:paraId="022E2F19" w14:textId="77777777" w:rsidR="00360632" w:rsidRPr="00E86900" w:rsidRDefault="00360632" w:rsidP="00D530D2">
      <w:pPr>
        <w:spacing w:before="240" w:after="240" w:line="360" w:lineRule="auto"/>
        <w:jc w:val="both"/>
        <w:rPr>
          <w:rFonts w:eastAsia="Times New Roman"/>
        </w:rPr>
      </w:pPr>
      <w:r w:rsidRPr="00E86900">
        <w:rPr>
          <w:rFonts w:eastAsia="Times New Roman"/>
        </w:rPr>
        <w:t xml:space="preserve">Merujuk pada pola kerja Kurnia dan Muntiaz [1][4], proses penciptaan visual meliputi tahapan orientasi–konsepsi–desain–implementasi, dengan pendekatan </w:t>
      </w:r>
      <w:r w:rsidRPr="00E86900">
        <w:rPr>
          <w:rFonts w:eastAsia="Times New Roman"/>
          <w:i/>
        </w:rPr>
        <w:t>random input</w:t>
      </w:r>
      <w:r w:rsidRPr="00E86900">
        <w:rPr>
          <w:rFonts w:eastAsia="Times New Roman"/>
        </w:rPr>
        <w:t xml:space="preserve"> dan </w:t>
      </w:r>
      <w:r w:rsidRPr="00E86900">
        <w:rPr>
          <w:rFonts w:eastAsia="Times New Roman"/>
          <w:i/>
        </w:rPr>
        <w:t>analogical association</w:t>
      </w:r>
      <w:r w:rsidRPr="00E86900">
        <w:rPr>
          <w:rFonts w:eastAsia="Times New Roman"/>
        </w:rPr>
        <w:t xml:space="preserve"> khas </w:t>
      </w:r>
      <w:r w:rsidRPr="00E86900">
        <w:rPr>
          <w:rFonts w:eastAsia="Times New Roman"/>
          <w:i/>
        </w:rPr>
        <w:t>lateral thinking</w:t>
      </w:r>
      <w:r w:rsidRPr="00E86900">
        <w:rPr>
          <w:rFonts w:eastAsia="Times New Roman"/>
        </w:rPr>
        <w:t>. Proyeksi berfungsi sebagai “aktor visual” yang menghidupkan ruang dan menyampaikan narasi.</w:t>
      </w:r>
    </w:p>
    <w:p w14:paraId="40D17FF0" w14:textId="77777777" w:rsidR="00360632" w:rsidRPr="00E86900" w:rsidRDefault="00360632" w:rsidP="00D530D2">
      <w:pPr>
        <w:pStyle w:val="Heading4"/>
        <w:keepNext w:val="0"/>
        <w:spacing w:after="40" w:line="360" w:lineRule="auto"/>
        <w:jc w:val="both"/>
        <w:rPr>
          <w:rFonts w:ascii="Times New Roman" w:hAnsi="Times New Roman"/>
          <w:b w:val="0"/>
          <w:color w:val="000000"/>
          <w:sz w:val="24"/>
          <w:szCs w:val="24"/>
        </w:rPr>
      </w:pPr>
      <w:bookmarkStart w:id="11" w:name="_fplmodzal90f" w:colFirst="0" w:colLast="0"/>
      <w:bookmarkEnd w:id="11"/>
      <w:r w:rsidRPr="00E86900">
        <w:rPr>
          <w:rFonts w:ascii="Times New Roman" w:hAnsi="Times New Roman"/>
          <w:color w:val="000000"/>
          <w:sz w:val="24"/>
          <w:szCs w:val="24"/>
        </w:rPr>
        <w:t>3.2 Penyutradaraan Visual dalam Pertunjukan Musik</w:t>
      </w:r>
    </w:p>
    <w:p w14:paraId="4025FA53" w14:textId="03CD1A30" w:rsidR="00360632" w:rsidRPr="00E86900" w:rsidRDefault="00360632" w:rsidP="00D530D2">
      <w:pPr>
        <w:spacing w:before="240" w:after="240" w:line="360" w:lineRule="auto"/>
        <w:jc w:val="both"/>
        <w:rPr>
          <w:rFonts w:eastAsia="Times New Roman"/>
        </w:rPr>
      </w:pPr>
      <w:r w:rsidRPr="00E86900">
        <w:rPr>
          <w:rFonts w:eastAsia="Times New Roman"/>
        </w:rPr>
        <w:t>Mengacu pada studi Surya dan Adi</w:t>
      </w:r>
      <w:sdt>
        <w:sdtPr>
          <w:rPr>
            <w:rFonts w:eastAsia="Times New Roman"/>
            <w:color w:val="000000"/>
          </w:rPr>
          <w:tag w:val="MENDELEY_CITATION_v3_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"/>
          <w:id w:val="268135859"/>
          <w:placeholder>
            <w:docPart w:val="DefaultPlaceholder_-1854013440"/>
          </w:placeholder>
        </w:sdtPr>
        <w:sdtContent>
          <w:r w:rsidR="00B425F2" w:rsidRPr="00E86900">
            <w:rPr>
              <w:rFonts w:eastAsia="Times New Roman"/>
              <w:color w:val="000000"/>
            </w:rPr>
            <w:t>[2]</w:t>
          </w:r>
        </w:sdtContent>
      </w:sdt>
      <w:r w:rsidRPr="00E86900">
        <w:rPr>
          <w:rFonts w:eastAsia="Times New Roman"/>
        </w:rPr>
        <w:t xml:space="preserve"> , struktur visual dibagi menjadi bagian pembuka (pembangunan atmosfer), bagian inti (sinkronisasi dengan musik), dan penutup (puncak emosional). Penyutradaraan sinkron ini menghasilkan pengalaman imersif yang kuat.</w:t>
      </w:r>
    </w:p>
    <w:p w14:paraId="0C010E5C" w14:textId="77777777" w:rsidR="00360632" w:rsidRPr="00E86900" w:rsidRDefault="00360632" w:rsidP="00D530D2">
      <w:pPr>
        <w:pStyle w:val="Heading4"/>
        <w:keepNext w:val="0"/>
        <w:spacing w:after="40" w:line="360" w:lineRule="auto"/>
        <w:jc w:val="both"/>
        <w:rPr>
          <w:rFonts w:ascii="Times New Roman" w:hAnsi="Times New Roman"/>
          <w:b w:val="0"/>
          <w:color w:val="000000"/>
          <w:sz w:val="24"/>
          <w:szCs w:val="24"/>
        </w:rPr>
      </w:pPr>
      <w:bookmarkStart w:id="12" w:name="_1v74e8hlwcex" w:colFirst="0" w:colLast="0"/>
      <w:bookmarkEnd w:id="12"/>
      <w:r w:rsidRPr="00E86900">
        <w:rPr>
          <w:rFonts w:ascii="Times New Roman" w:hAnsi="Times New Roman"/>
          <w:color w:val="000000"/>
          <w:sz w:val="24"/>
          <w:szCs w:val="24"/>
        </w:rPr>
        <w:t>3.3 Desain Panggung dan Integrasi Teknologi</w:t>
      </w:r>
    </w:p>
    <w:p w14:paraId="1F90887C" w14:textId="2B5ED1F2" w:rsidR="00360632" w:rsidRPr="00E86900" w:rsidRDefault="00360632" w:rsidP="00D530D2">
      <w:pPr>
        <w:spacing w:before="240" w:after="240" w:line="360" w:lineRule="auto"/>
        <w:jc w:val="both"/>
        <w:rPr>
          <w:rFonts w:eastAsia="Times New Roman"/>
        </w:rPr>
      </w:pPr>
      <w:r w:rsidRPr="00E86900">
        <w:rPr>
          <w:rFonts w:eastAsia="Times New Roman"/>
        </w:rPr>
        <w:t xml:space="preserve">Temuan Rachmayanti dan Santosa </w:t>
      </w:r>
      <w:sdt>
        <w:sdtPr>
          <w:rPr>
            <w:rFonts w:eastAsia="Times New Roman"/>
            <w:color w:val="000000"/>
          </w:rPr>
          <w:tag w:val="MENDELEY_CITATION_v3_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"/>
          <w:id w:val="-1425256760"/>
          <w:placeholder>
            <w:docPart w:val="DefaultPlaceholder_-1854013440"/>
          </w:placeholder>
        </w:sdtPr>
        <w:sdtContent>
          <w:r w:rsidR="00B425F2" w:rsidRPr="00E86900">
            <w:rPr>
              <w:rFonts w:eastAsia="Times New Roman"/>
              <w:color w:val="000000"/>
            </w:rPr>
            <w:t>[5]</w:t>
          </w:r>
        </w:sdtContent>
      </w:sdt>
      <w:r w:rsidRPr="00E86900">
        <w:rPr>
          <w:rFonts w:eastAsia="Times New Roman"/>
        </w:rPr>
        <w:t xml:space="preserve"> menunjukkan bahwa teknologi visual dapat menyederhanakan kebutuhan akan elemen fisik. Dalam konteks maket, perubahan suasana cukup </w:t>
      </w:r>
      <w:r w:rsidRPr="00E86900">
        <w:rPr>
          <w:rFonts w:eastAsia="Times New Roman"/>
        </w:rPr>
        <w:t>dilakukan melalui proyeksi tanpa perlu rekonstruksi fisik, yang menunjukkan efisiensi dan fleksibilitas tinggi.</w:t>
      </w:r>
    </w:p>
    <w:p w14:paraId="06D0C535" w14:textId="77777777" w:rsidR="00360632" w:rsidRPr="00E86900" w:rsidRDefault="00360632" w:rsidP="00D530D2">
      <w:pPr>
        <w:pStyle w:val="Heading4"/>
        <w:keepNext w:val="0"/>
        <w:spacing w:after="40" w:line="360" w:lineRule="auto"/>
        <w:jc w:val="both"/>
        <w:rPr>
          <w:rFonts w:ascii="Times New Roman" w:hAnsi="Times New Roman"/>
          <w:b w:val="0"/>
          <w:color w:val="000000"/>
          <w:sz w:val="24"/>
          <w:szCs w:val="24"/>
        </w:rPr>
      </w:pPr>
      <w:bookmarkStart w:id="13" w:name="_699wws3p1o9p" w:colFirst="0" w:colLast="0"/>
      <w:bookmarkEnd w:id="13"/>
      <w:r w:rsidRPr="00E86900">
        <w:rPr>
          <w:rFonts w:ascii="Times New Roman" w:hAnsi="Times New Roman"/>
          <w:color w:val="000000"/>
          <w:sz w:val="24"/>
          <w:szCs w:val="24"/>
        </w:rPr>
        <w:t>3.4 Estetika Surealis dalam Visualisasi Panggung</w:t>
      </w:r>
    </w:p>
    <w:p w14:paraId="122A32A9" w14:textId="7B49D129" w:rsidR="00360632" w:rsidRPr="00E86900" w:rsidRDefault="00360632" w:rsidP="00D530D2">
      <w:pPr>
        <w:spacing w:before="240" w:after="240" w:line="360" w:lineRule="auto"/>
        <w:jc w:val="both"/>
        <w:rPr>
          <w:lang w:val="en-US"/>
        </w:rPr>
      </w:pPr>
      <w:r w:rsidRPr="00E86900">
        <w:rPr>
          <w:rFonts w:eastAsia="Times New Roman"/>
        </w:rPr>
        <w:t>Visual pada maket mengadopsi gaya surealis  melalui distorsi bentuk, pencahayaan tidak realistis, serta metafora visual. Pendekatan ini terbukti mampu memperkaya nilai dramatik dan kedalaman psikis dalam pertunjukan.</w:t>
      </w:r>
    </w:p>
    <w:p w14:paraId="77E63DE8" w14:textId="77777777" w:rsidR="00360632" w:rsidRPr="00E86900" w:rsidRDefault="00360632" w:rsidP="00D530D2">
      <w:pPr>
        <w:spacing w:before="240" w:after="240" w:line="360" w:lineRule="auto"/>
        <w:jc w:val="both"/>
        <w:rPr>
          <w:rFonts w:eastAsia="Times New Roman"/>
        </w:rPr>
      </w:pPr>
      <w:r w:rsidRPr="00E86900">
        <w:rPr>
          <w:rFonts w:eastAsia="Times New Roman"/>
          <w:b/>
        </w:rPr>
        <w:t>3.5 Hasil Implementasi</w:t>
      </w:r>
    </w:p>
    <w:p w14:paraId="56E1D62E" w14:textId="77777777" w:rsidR="00360632" w:rsidRPr="00E86900" w:rsidRDefault="00360632" w:rsidP="00D530D2">
      <w:pPr>
        <w:spacing w:before="240" w:after="240" w:line="360" w:lineRule="auto"/>
        <w:jc w:val="both"/>
        <w:rPr>
          <w:rFonts w:eastAsia="Times New Roman"/>
        </w:rPr>
      </w:pPr>
      <w:r w:rsidRPr="00E86900">
        <w:rPr>
          <w:rFonts w:eastAsia="Times New Roman"/>
        </w:rPr>
        <w:t>Model desain yang telah dibuat kemudian dijadikan sebagai media untuk eksperimen video mapping. Proyeksi video diarahkan ke permukaan model yang terdiri dari beberapa bidang tegak dan landai. Hasil proyeksi menunjukkan bagaimana visual yang ditampilkan mampu mengikuti bentuk bidang dan menciptakan efek spasial yang mendalam.</w:t>
      </w:r>
    </w:p>
    <w:p w14:paraId="30E287F1" w14:textId="77777777" w:rsidR="00360632" w:rsidRPr="00E86900" w:rsidRDefault="00360632" w:rsidP="00D530D2">
      <w:pPr>
        <w:spacing w:before="240" w:after="240" w:line="360" w:lineRule="auto"/>
        <w:jc w:val="both"/>
        <w:rPr>
          <w:rFonts w:eastAsia="Times New Roman"/>
        </w:rPr>
      </w:pPr>
      <w:r w:rsidRPr="00E86900">
        <w:rPr>
          <w:rFonts w:eastAsia="Times New Roman"/>
        </w:rPr>
        <w:t>Tiga dokumentasi visual berikut menunjukkan proses dan hasil proyeksi video mapping pada maket desain:</w:t>
      </w:r>
    </w:p>
    <w:p w14:paraId="7D85EB3C" w14:textId="70A3B5CF" w:rsidR="00735AFD" w:rsidRPr="00E86900" w:rsidRDefault="00B425F2" w:rsidP="00735AFD">
      <w:pPr>
        <w:spacing w:after="0" w:line="276" w:lineRule="auto"/>
        <w:jc w:val="center"/>
        <w:rPr>
          <w:rFonts w:eastAsia="Times New Roman"/>
          <w:lang w:val="en-US"/>
        </w:rPr>
      </w:pPr>
      <w:r w:rsidRPr="00E86900">
        <w:rPr>
          <w:rFonts w:eastAsia="Times New Roman"/>
          <w:noProof/>
          <w:lang w:val="en-US"/>
        </w:rPr>
        <w:drawing>
          <wp:inline distT="0" distB="0" distL="0" distR="0" wp14:anchorId="7C838106" wp14:editId="6E46A6A7">
            <wp:extent cx="2255520" cy="1501140"/>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55520" cy="1501140"/>
                    </a:xfrm>
                    <a:prstGeom prst="rect">
                      <a:avLst/>
                    </a:prstGeom>
                    <a:noFill/>
                    <a:ln>
                      <a:noFill/>
                    </a:ln>
                  </pic:spPr>
                </pic:pic>
              </a:graphicData>
            </a:graphic>
          </wp:inline>
        </w:drawing>
      </w:r>
    </w:p>
    <w:p w14:paraId="159E4FF7" w14:textId="77777777" w:rsidR="00735AFD" w:rsidRPr="00E86900" w:rsidRDefault="00360632" w:rsidP="00735AFD">
      <w:pPr>
        <w:spacing w:after="0" w:line="276" w:lineRule="auto"/>
        <w:jc w:val="center"/>
        <w:rPr>
          <w:rFonts w:eastAsia="Times New Roman"/>
          <w:lang w:val="en-US"/>
        </w:rPr>
      </w:pPr>
      <w:r w:rsidRPr="00E86900">
        <w:rPr>
          <w:rFonts w:eastAsia="Times New Roman"/>
        </w:rPr>
        <w:t>Gambar 1.</w:t>
      </w:r>
    </w:p>
    <w:p w14:paraId="756E713F" w14:textId="77777777" w:rsidR="00360632" w:rsidRPr="00E86900" w:rsidRDefault="00360632" w:rsidP="00D530D2">
      <w:pPr>
        <w:spacing w:before="240" w:after="240" w:line="276" w:lineRule="auto"/>
        <w:jc w:val="both"/>
        <w:rPr>
          <w:rFonts w:eastAsia="Times New Roman"/>
        </w:rPr>
      </w:pPr>
      <w:r w:rsidRPr="00E86900">
        <w:rPr>
          <w:rFonts w:eastAsia="Times New Roman"/>
        </w:rPr>
        <w:lastRenderedPageBreak/>
        <w:t>Proyeksi visual memperlihatkan figur manusia yang sedang melakukan aktivitas, yang ditampilkan di bidang tengah model. Visual ini ditangkap dengan latar belakang hitam dan pantulan di lantai hitam, sehingga menciptakan efek refleksi ganda yang memperkuat kesan ruang.</w:t>
      </w:r>
    </w:p>
    <w:p w14:paraId="28FB78C5" w14:textId="29FC6A06" w:rsidR="00360632" w:rsidRPr="00E86900" w:rsidRDefault="00B425F2" w:rsidP="00735AFD">
      <w:pPr>
        <w:spacing w:after="0" w:line="276" w:lineRule="auto"/>
        <w:jc w:val="center"/>
        <w:rPr>
          <w:rFonts w:eastAsia="Times New Roman"/>
        </w:rPr>
      </w:pPr>
      <w:r w:rsidRPr="00E86900">
        <w:rPr>
          <w:rFonts w:eastAsia="Times New Roman"/>
          <w:noProof/>
          <w:lang w:val="en-US"/>
        </w:rPr>
        <w:drawing>
          <wp:inline distT="0" distB="0" distL="0" distR="0" wp14:anchorId="5BF9BDB0" wp14:editId="59F6DB44">
            <wp:extent cx="2225040" cy="1684020"/>
            <wp:effectExtent l="0" t="0" r="0" b="0"/>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25040" cy="1684020"/>
                    </a:xfrm>
                    <a:prstGeom prst="rect">
                      <a:avLst/>
                    </a:prstGeom>
                    <a:noFill/>
                    <a:ln>
                      <a:noFill/>
                    </a:ln>
                  </pic:spPr>
                </pic:pic>
              </a:graphicData>
            </a:graphic>
          </wp:inline>
        </w:drawing>
      </w:r>
    </w:p>
    <w:p w14:paraId="5254F335" w14:textId="77777777" w:rsidR="00735AFD" w:rsidRPr="00E86900" w:rsidRDefault="00360632" w:rsidP="00735AFD">
      <w:pPr>
        <w:spacing w:after="0" w:line="276" w:lineRule="auto"/>
        <w:jc w:val="center"/>
        <w:rPr>
          <w:rFonts w:eastAsia="Times New Roman"/>
          <w:lang w:val="en-US"/>
        </w:rPr>
      </w:pPr>
      <w:r w:rsidRPr="00E86900">
        <w:rPr>
          <w:rFonts w:eastAsia="Times New Roman"/>
        </w:rPr>
        <w:t>Gambar 2.</w:t>
      </w:r>
    </w:p>
    <w:p w14:paraId="200329B3" w14:textId="77777777" w:rsidR="00360632" w:rsidRPr="00E86900" w:rsidRDefault="00360632" w:rsidP="00360632">
      <w:pPr>
        <w:spacing w:before="240" w:after="240" w:line="276" w:lineRule="auto"/>
        <w:jc w:val="both"/>
        <w:rPr>
          <w:rFonts w:eastAsia="Times New Roman"/>
        </w:rPr>
      </w:pPr>
      <w:r w:rsidRPr="00E86900">
        <w:rPr>
          <w:rFonts w:eastAsia="Times New Roman"/>
        </w:rPr>
        <w:t>Perspektif yang diambil dari sisi kanan menunjukkan bagaimana cahaya dan proyeksi dapat mengikuti kontur bidang miring dan tegak. Cahaya dari proyektor menyebar dan memantul, memperkuat dinamika visual dari desain maket.</w:t>
      </w:r>
    </w:p>
    <w:p w14:paraId="34636BA7" w14:textId="2B966B45" w:rsidR="00735AFD" w:rsidRPr="00E86900" w:rsidRDefault="00B425F2" w:rsidP="00735AFD">
      <w:pPr>
        <w:spacing w:after="0" w:line="276" w:lineRule="auto"/>
        <w:jc w:val="center"/>
        <w:rPr>
          <w:rFonts w:eastAsia="Times New Roman"/>
          <w:noProof/>
          <w:lang w:val="en-US"/>
        </w:rPr>
      </w:pPr>
      <w:r w:rsidRPr="00E86900">
        <w:rPr>
          <w:rFonts w:eastAsia="Times New Roman"/>
          <w:noProof/>
          <w:lang w:val="en-US"/>
        </w:rPr>
        <w:drawing>
          <wp:inline distT="0" distB="0" distL="0" distR="0" wp14:anchorId="16EEE22E" wp14:editId="5382BF6F">
            <wp:extent cx="2065020" cy="1600200"/>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20" cstate="print">
                      <a:extLst>
                        <a:ext uri="{28A0092B-C50C-407E-A947-70E740481C1C}">
                          <a14:useLocalDpi xmlns:a14="http://schemas.microsoft.com/office/drawing/2010/main" val="0"/>
                        </a:ext>
                      </a:extLst>
                    </a:blip>
                    <a:srcRect r="1543"/>
                    <a:stretch>
                      <a:fillRect/>
                    </a:stretch>
                  </pic:blipFill>
                  <pic:spPr bwMode="auto">
                    <a:xfrm>
                      <a:off x="0" y="0"/>
                      <a:ext cx="2065020" cy="1600200"/>
                    </a:xfrm>
                    <a:prstGeom prst="rect">
                      <a:avLst/>
                    </a:prstGeom>
                    <a:noFill/>
                    <a:ln>
                      <a:noFill/>
                    </a:ln>
                  </pic:spPr>
                </pic:pic>
              </a:graphicData>
            </a:graphic>
          </wp:inline>
        </w:drawing>
      </w:r>
    </w:p>
    <w:p w14:paraId="6525C546" w14:textId="77777777" w:rsidR="00735AFD" w:rsidRPr="00E86900" w:rsidRDefault="00735AFD" w:rsidP="00735AFD">
      <w:pPr>
        <w:spacing w:after="0" w:line="276" w:lineRule="auto"/>
        <w:jc w:val="center"/>
        <w:rPr>
          <w:rFonts w:eastAsia="Times New Roman"/>
          <w:lang w:val="en-US"/>
        </w:rPr>
      </w:pPr>
      <w:r w:rsidRPr="00E86900">
        <w:rPr>
          <w:rFonts w:eastAsia="Times New Roman"/>
        </w:rPr>
        <w:t>Gambar</w:t>
      </w:r>
      <w:r w:rsidRPr="00E86900">
        <w:rPr>
          <w:rFonts w:eastAsia="Times New Roman"/>
          <w:lang w:val="en-US"/>
        </w:rPr>
        <w:t xml:space="preserve"> </w:t>
      </w:r>
      <w:r w:rsidR="00360632" w:rsidRPr="00E86900">
        <w:rPr>
          <w:rFonts w:eastAsia="Times New Roman"/>
        </w:rPr>
        <w:t>3.</w:t>
      </w:r>
    </w:p>
    <w:p w14:paraId="750E05F0" w14:textId="77777777" w:rsidR="00360632" w:rsidRPr="00E86900" w:rsidRDefault="00360632" w:rsidP="00D530D2">
      <w:pPr>
        <w:spacing w:before="240" w:after="240" w:line="276" w:lineRule="auto"/>
        <w:jc w:val="both"/>
        <w:rPr>
          <w:rFonts w:eastAsia="Times New Roman"/>
        </w:rPr>
      </w:pPr>
      <w:r w:rsidRPr="00E86900">
        <w:rPr>
          <w:rFonts w:eastAsia="Times New Roman"/>
        </w:rPr>
        <w:t>Tampilan frontal pada model memperlihatkan distribusi cahaya secara merata pada bidang kanan dan kiri, sementara area tengah mempertahankan fokus naratif melalui proyeksi video utama. Refleksi di lantai kembali menegaskan ruang visual ganda yang tercipta akibat permukaan mengilap.</w:t>
      </w:r>
    </w:p>
    <w:p w14:paraId="3606BD87" w14:textId="77777777" w:rsidR="00360632" w:rsidRPr="00E86900" w:rsidRDefault="00360632" w:rsidP="00D530D2">
      <w:pPr>
        <w:spacing w:before="240" w:after="240" w:line="276" w:lineRule="auto"/>
        <w:jc w:val="both"/>
        <w:rPr>
          <w:rFonts w:eastAsia="Times New Roman"/>
        </w:rPr>
      </w:pPr>
      <w:r w:rsidRPr="00E86900">
        <w:rPr>
          <w:rFonts w:eastAsia="Times New Roman"/>
        </w:rPr>
        <w:t>Melalui eksperimen ini, dapat disimpulkan bahwa bentuk fisik model memberikan peran penting dalam membentuk narasi visual pada proyeksi. Desain bidang yang berbeda ketinggian dan sudut menciptakan dimensi baru pada proyeksi, memberikan pengalaman visual yang lebih imersif dan dinamis.</w:t>
      </w:r>
    </w:p>
    <w:p w14:paraId="3BA1A8E7" w14:textId="77777777" w:rsidR="00360632" w:rsidRPr="00E86900" w:rsidRDefault="00735AFD" w:rsidP="00360632">
      <w:pPr>
        <w:numPr>
          <w:ilvl w:val="0"/>
          <w:numId w:val="1"/>
        </w:numPr>
        <w:pBdr>
          <w:top w:val="nil"/>
          <w:left w:val="nil"/>
          <w:bottom w:val="nil"/>
          <w:right w:val="nil"/>
          <w:between w:val="nil"/>
        </w:pBdr>
        <w:spacing w:before="240" w:after="120" w:line="240" w:lineRule="auto"/>
        <w:ind w:left="284" w:hanging="284"/>
        <w:jc w:val="both"/>
        <w:rPr>
          <w:b/>
          <w:bCs/>
          <w:color w:val="000000"/>
          <w:lang w:val="en-US"/>
        </w:rPr>
      </w:pPr>
      <w:r w:rsidRPr="00E86900">
        <w:rPr>
          <w:b/>
          <w:bCs/>
          <w:color w:val="000000"/>
          <w:lang w:val="en-US"/>
        </w:rPr>
        <w:t>KESIMPULAN</w:t>
      </w:r>
    </w:p>
    <w:p w14:paraId="43D97CFC" w14:textId="75165055" w:rsidR="00360632" w:rsidRPr="00E86900" w:rsidRDefault="1CE07031" w:rsidP="723C1F11">
      <w:pPr>
        <w:pBdr>
          <w:top w:val="nil"/>
          <w:left w:val="nil"/>
          <w:bottom w:val="nil"/>
          <w:right w:val="nil"/>
          <w:between w:val="nil"/>
        </w:pBdr>
        <w:spacing w:before="240" w:after="120" w:line="276" w:lineRule="auto"/>
        <w:jc w:val="both"/>
        <w:rPr>
          <w:b/>
          <w:bCs/>
          <w:color w:val="000000"/>
          <w:lang w:val="en-US"/>
        </w:rPr>
      </w:pPr>
      <w:r w:rsidRPr="723C1F11">
        <w:rPr>
          <w:rFonts w:eastAsia="Times New Roman"/>
        </w:rPr>
        <w:t xml:space="preserve">Penelitian ini menunjukkan bahwa </w:t>
      </w:r>
      <w:r w:rsidRPr="723C1F11">
        <w:rPr>
          <w:rFonts w:eastAsia="Times New Roman"/>
          <w:i/>
          <w:iCs/>
        </w:rPr>
        <w:t>projection mapping</w:t>
      </w:r>
      <w:r w:rsidRPr="723C1F11">
        <w:rPr>
          <w:rFonts w:eastAsia="Times New Roman"/>
        </w:rPr>
        <w:t xml:space="preserve"> dapat diterapkan secara efektif pada maket panggung sebagai bagian dari eksplorasi visual dalam praproduksi. Pendekatan </w:t>
      </w:r>
      <w:r w:rsidRPr="723C1F11">
        <w:rPr>
          <w:rFonts w:eastAsia="Times New Roman"/>
          <w:i/>
          <w:iCs/>
        </w:rPr>
        <w:t>lateral thinking</w:t>
      </w:r>
      <w:r w:rsidRPr="723C1F11">
        <w:rPr>
          <w:rFonts w:eastAsia="Times New Roman"/>
        </w:rPr>
        <w:t xml:space="preserve"> membuka peluang bagi penciptaan visual yang kreatif, efisien, dan bermakna. Ketika disutradarai secara sinkron dengan narasi atau musik, proyeksi visual berperan sebagai elemen dramaturgis utama yang membentuk pengalaman pertunjukan.</w:t>
      </w:r>
    </w:p>
    <w:p w14:paraId="099CABF0" w14:textId="77777777" w:rsidR="00360632" w:rsidRPr="00360632" w:rsidRDefault="00360632" w:rsidP="00D530D2">
      <w:pPr>
        <w:pBdr>
          <w:top w:val="nil"/>
          <w:left w:val="nil"/>
          <w:bottom w:val="nil"/>
          <w:right w:val="nil"/>
          <w:between w:val="nil"/>
        </w:pBdr>
        <w:spacing w:before="240" w:after="120" w:line="276" w:lineRule="auto"/>
        <w:jc w:val="both"/>
        <w:rPr>
          <w:b/>
          <w:bCs/>
          <w:color w:val="000000"/>
          <w:sz w:val="22"/>
          <w:szCs w:val="22"/>
          <w:lang w:val="en-US"/>
        </w:rPr>
      </w:pPr>
      <w:r w:rsidRPr="00E86900">
        <w:rPr>
          <w:rFonts w:eastAsia="Times New Roman"/>
        </w:rPr>
        <w:t xml:space="preserve">Integrasi teknologi digital dalam desain panggung tidak lagi bersifat pelengkap, melainkan menjadi bagian integral dari struktur dramaturgi. Estetika surealis memperluas ruang imajinatif </w:t>
      </w:r>
      <w:r w:rsidR="00735AFD" w:rsidRPr="00E86900">
        <w:rPr>
          <w:rFonts w:eastAsia="Times New Roman"/>
        </w:rPr>
        <w:t>dan menawarkan kemungkinan baru</w:t>
      </w:r>
      <w:r w:rsidR="00735AFD" w:rsidRPr="00E86900">
        <w:rPr>
          <w:rFonts w:eastAsia="Times New Roman"/>
          <w:lang w:val="en-US"/>
        </w:rPr>
        <w:t xml:space="preserve"> </w:t>
      </w:r>
      <w:r w:rsidRPr="00E86900">
        <w:rPr>
          <w:rFonts w:eastAsia="Times New Roman"/>
        </w:rPr>
        <w:t>dalam penciptaan</w:t>
      </w:r>
      <w:r w:rsidRPr="00360632">
        <w:rPr>
          <w:rFonts w:eastAsia="Times New Roman"/>
          <w:sz w:val="22"/>
          <w:szCs w:val="22"/>
        </w:rPr>
        <w:t xml:space="preserve"> pertunjukan kontemporer yang reflektif, simbolik, dan imersif.</w:t>
      </w:r>
    </w:p>
    <w:p w14:paraId="5A7CC83D" w14:textId="77777777" w:rsidR="00222F5F" w:rsidRPr="00222F5F" w:rsidRDefault="4673A05D" w:rsidP="00E55226">
      <w:pPr>
        <w:pBdr>
          <w:top w:val="nil"/>
          <w:left w:val="nil"/>
          <w:bottom w:val="nil"/>
          <w:right w:val="nil"/>
          <w:between w:val="nil"/>
        </w:pBdr>
        <w:spacing w:after="120" w:line="240" w:lineRule="auto"/>
        <w:ind w:firstLine="426"/>
        <w:jc w:val="both"/>
        <w:rPr>
          <w:color w:val="000000"/>
          <w:sz w:val="22"/>
          <w:szCs w:val="22"/>
        </w:rPr>
      </w:pPr>
      <w:r w:rsidRPr="723C1F11">
        <w:rPr>
          <w:color w:val="000000" w:themeColor="text1"/>
          <w:sz w:val="22"/>
          <w:szCs w:val="22"/>
        </w:rPr>
        <w:t>.</w:t>
      </w:r>
    </w:p>
    <w:p w14:paraId="64A37BDC" w14:textId="6EDF4D68" w:rsidR="723C1F11" w:rsidRDefault="723C1F11" w:rsidP="723C1F11">
      <w:pPr>
        <w:spacing w:after="0" w:line="240" w:lineRule="auto"/>
        <w:rPr>
          <w:b/>
          <w:bCs/>
          <w:color w:val="000000" w:themeColor="text1"/>
          <w:sz w:val="22"/>
          <w:szCs w:val="22"/>
          <w:lang w:val="en-US"/>
        </w:rPr>
      </w:pPr>
    </w:p>
    <w:p w14:paraId="122ADF46" w14:textId="557C690B" w:rsidR="723C1F11" w:rsidRDefault="723C1F11" w:rsidP="723C1F11">
      <w:pPr>
        <w:spacing w:after="0" w:line="240" w:lineRule="auto"/>
        <w:rPr>
          <w:b/>
          <w:bCs/>
          <w:color w:val="000000" w:themeColor="text1"/>
          <w:sz w:val="22"/>
          <w:szCs w:val="22"/>
          <w:lang w:val="en-US"/>
        </w:rPr>
      </w:pPr>
    </w:p>
    <w:p w14:paraId="094ABCF5" w14:textId="0669C8FE" w:rsidR="723C1F11" w:rsidRDefault="723C1F11" w:rsidP="723C1F11">
      <w:pPr>
        <w:spacing w:after="0" w:line="240" w:lineRule="auto"/>
        <w:rPr>
          <w:b/>
          <w:bCs/>
          <w:color w:val="000000" w:themeColor="text1"/>
          <w:sz w:val="22"/>
          <w:szCs w:val="22"/>
          <w:lang w:val="en-US"/>
        </w:rPr>
      </w:pPr>
    </w:p>
    <w:p w14:paraId="55E87F8E" w14:textId="45990B61" w:rsidR="723C1F11" w:rsidRDefault="723C1F11" w:rsidP="723C1F11">
      <w:pPr>
        <w:spacing w:after="0" w:line="240" w:lineRule="auto"/>
        <w:rPr>
          <w:b/>
          <w:bCs/>
          <w:color w:val="000000" w:themeColor="text1"/>
          <w:sz w:val="22"/>
          <w:szCs w:val="22"/>
          <w:lang w:val="en-US"/>
        </w:rPr>
      </w:pPr>
    </w:p>
    <w:p w14:paraId="75C7713C" w14:textId="64200D0D" w:rsidR="723C1F11" w:rsidRDefault="723C1F11" w:rsidP="723C1F11">
      <w:pPr>
        <w:spacing w:after="0" w:line="240" w:lineRule="auto"/>
        <w:rPr>
          <w:b/>
          <w:bCs/>
          <w:color w:val="000000" w:themeColor="text1"/>
          <w:sz w:val="22"/>
          <w:szCs w:val="22"/>
          <w:lang w:val="en-US"/>
        </w:rPr>
      </w:pPr>
    </w:p>
    <w:p w14:paraId="50423770" w14:textId="30F0445C" w:rsidR="723C1F11" w:rsidRDefault="723C1F11" w:rsidP="723C1F11">
      <w:pPr>
        <w:spacing w:after="0" w:line="240" w:lineRule="auto"/>
        <w:rPr>
          <w:b/>
          <w:bCs/>
          <w:color w:val="000000" w:themeColor="text1"/>
          <w:sz w:val="22"/>
          <w:szCs w:val="22"/>
          <w:lang w:val="en-US"/>
        </w:rPr>
      </w:pPr>
    </w:p>
    <w:p w14:paraId="1456BE30" w14:textId="289A985D" w:rsidR="723C1F11" w:rsidRDefault="723C1F11" w:rsidP="723C1F11">
      <w:pPr>
        <w:spacing w:after="0" w:line="240" w:lineRule="auto"/>
        <w:rPr>
          <w:b/>
          <w:bCs/>
          <w:color w:val="000000" w:themeColor="text1"/>
          <w:sz w:val="22"/>
          <w:szCs w:val="22"/>
          <w:lang w:val="en-US"/>
        </w:rPr>
      </w:pPr>
    </w:p>
    <w:p w14:paraId="17B1D616" w14:textId="6B4F6BB6" w:rsidR="723C1F11" w:rsidRDefault="723C1F11" w:rsidP="723C1F11">
      <w:pPr>
        <w:spacing w:after="0" w:line="240" w:lineRule="auto"/>
        <w:rPr>
          <w:b/>
          <w:bCs/>
          <w:color w:val="000000" w:themeColor="text1"/>
          <w:sz w:val="22"/>
          <w:szCs w:val="22"/>
          <w:lang w:val="en-US"/>
        </w:rPr>
      </w:pPr>
    </w:p>
    <w:p w14:paraId="709E4B94" w14:textId="5DBB5560" w:rsidR="723C1F11" w:rsidRDefault="723C1F11" w:rsidP="723C1F11">
      <w:pPr>
        <w:spacing w:after="0" w:line="240" w:lineRule="auto"/>
        <w:rPr>
          <w:b/>
          <w:bCs/>
          <w:color w:val="000000" w:themeColor="text1"/>
          <w:sz w:val="22"/>
          <w:szCs w:val="22"/>
          <w:lang w:val="en-US"/>
        </w:rPr>
      </w:pPr>
    </w:p>
    <w:p w14:paraId="0D7E85CB" w14:textId="575DE91C" w:rsidR="723C1F11" w:rsidRDefault="723C1F11" w:rsidP="723C1F11">
      <w:pPr>
        <w:spacing w:after="0" w:line="240" w:lineRule="auto"/>
        <w:rPr>
          <w:b/>
          <w:bCs/>
          <w:color w:val="000000" w:themeColor="text1"/>
          <w:sz w:val="22"/>
          <w:szCs w:val="22"/>
          <w:lang w:val="en-US"/>
        </w:rPr>
      </w:pPr>
    </w:p>
    <w:p w14:paraId="3D55C846" w14:textId="78399468" w:rsidR="723C1F11" w:rsidRDefault="723C1F11" w:rsidP="723C1F11">
      <w:pPr>
        <w:spacing w:after="0" w:line="240" w:lineRule="auto"/>
        <w:rPr>
          <w:b/>
          <w:bCs/>
          <w:color w:val="000000" w:themeColor="text1"/>
          <w:sz w:val="22"/>
          <w:szCs w:val="22"/>
          <w:lang w:val="en-US"/>
        </w:rPr>
      </w:pPr>
    </w:p>
    <w:p w14:paraId="6C7008CA" w14:textId="15EF1554" w:rsidR="723C1F11" w:rsidRDefault="723C1F11" w:rsidP="723C1F11">
      <w:pPr>
        <w:spacing w:after="0" w:line="240" w:lineRule="auto"/>
        <w:rPr>
          <w:b/>
          <w:bCs/>
          <w:color w:val="000000" w:themeColor="text1"/>
          <w:sz w:val="22"/>
          <w:szCs w:val="22"/>
          <w:lang w:val="en-US"/>
        </w:rPr>
      </w:pPr>
    </w:p>
    <w:p w14:paraId="5E0EBDD4" w14:textId="63054CFA" w:rsidR="723C1F11" w:rsidRDefault="723C1F11" w:rsidP="723C1F11">
      <w:pPr>
        <w:spacing w:after="0" w:line="240" w:lineRule="auto"/>
        <w:rPr>
          <w:b/>
          <w:bCs/>
          <w:color w:val="000000" w:themeColor="text1"/>
          <w:sz w:val="22"/>
          <w:szCs w:val="22"/>
          <w:lang w:val="en-US"/>
        </w:rPr>
      </w:pPr>
    </w:p>
    <w:p w14:paraId="37B9A3CF" w14:textId="6DB691E8" w:rsidR="723C1F11" w:rsidRDefault="723C1F11" w:rsidP="723C1F11">
      <w:pPr>
        <w:spacing w:after="0" w:line="240" w:lineRule="auto"/>
        <w:rPr>
          <w:b/>
          <w:bCs/>
          <w:color w:val="000000" w:themeColor="text1"/>
          <w:sz w:val="22"/>
          <w:szCs w:val="22"/>
          <w:lang w:val="en-US"/>
        </w:rPr>
      </w:pPr>
    </w:p>
    <w:p w14:paraId="3B83584B" w14:textId="46EC434E" w:rsidR="723C1F11" w:rsidRDefault="723C1F11" w:rsidP="723C1F11">
      <w:pPr>
        <w:spacing w:after="0" w:line="240" w:lineRule="auto"/>
        <w:rPr>
          <w:b/>
          <w:bCs/>
          <w:color w:val="000000" w:themeColor="text1"/>
          <w:sz w:val="22"/>
          <w:szCs w:val="22"/>
          <w:lang w:val="en-US"/>
        </w:rPr>
      </w:pPr>
    </w:p>
    <w:p w14:paraId="0A51B844" w14:textId="70C6A67D" w:rsidR="723C1F11" w:rsidRDefault="723C1F11" w:rsidP="723C1F11">
      <w:pPr>
        <w:spacing w:after="0" w:line="240" w:lineRule="auto"/>
        <w:rPr>
          <w:b/>
          <w:bCs/>
          <w:color w:val="000000" w:themeColor="text1"/>
          <w:sz w:val="22"/>
          <w:szCs w:val="22"/>
          <w:lang w:val="en-US"/>
        </w:rPr>
      </w:pPr>
    </w:p>
    <w:p w14:paraId="63C7BA62" w14:textId="52F27070" w:rsidR="723C1F11" w:rsidRDefault="723C1F11" w:rsidP="723C1F11">
      <w:pPr>
        <w:spacing w:after="0" w:line="240" w:lineRule="auto"/>
        <w:rPr>
          <w:b/>
          <w:bCs/>
          <w:color w:val="000000" w:themeColor="text1"/>
          <w:sz w:val="22"/>
          <w:szCs w:val="22"/>
          <w:lang w:val="en-US"/>
        </w:rPr>
      </w:pPr>
    </w:p>
    <w:p w14:paraId="261F9CCB" w14:textId="5B983012" w:rsidR="723C1F11" w:rsidRDefault="723C1F11" w:rsidP="723C1F11">
      <w:pPr>
        <w:spacing w:after="0" w:line="240" w:lineRule="auto"/>
        <w:rPr>
          <w:b/>
          <w:bCs/>
          <w:color w:val="000000" w:themeColor="text1"/>
          <w:sz w:val="22"/>
          <w:szCs w:val="22"/>
          <w:lang w:val="en-US"/>
        </w:rPr>
      </w:pPr>
    </w:p>
    <w:p w14:paraId="36AF7354" w14:textId="5204DD78" w:rsidR="723C1F11" w:rsidRDefault="723C1F11" w:rsidP="723C1F11">
      <w:pPr>
        <w:spacing w:after="0" w:line="240" w:lineRule="auto"/>
        <w:rPr>
          <w:b/>
          <w:bCs/>
          <w:color w:val="000000" w:themeColor="text1"/>
          <w:sz w:val="22"/>
          <w:szCs w:val="22"/>
          <w:lang w:val="en-US"/>
        </w:rPr>
      </w:pPr>
    </w:p>
    <w:p w14:paraId="12EE85BA" w14:textId="4D5F26B7" w:rsidR="723C1F11" w:rsidRDefault="723C1F11" w:rsidP="723C1F11">
      <w:pPr>
        <w:spacing w:after="0" w:line="240" w:lineRule="auto"/>
        <w:rPr>
          <w:b/>
          <w:bCs/>
          <w:color w:val="000000" w:themeColor="text1"/>
          <w:sz w:val="22"/>
          <w:szCs w:val="22"/>
          <w:lang w:val="en-US"/>
        </w:rPr>
      </w:pPr>
    </w:p>
    <w:p w14:paraId="6C998619" w14:textId="4BD3CFAE" w:rsidR="723C1F11" w:rsidRDefault="723C1F11" w:rsidP="723C1F11">
      <w:pPr>
        <w:spacing w:after="0" w:line="240" w:lineRule="auto"/>
        <w:rPr>
          <w:b/>
          <w:bCs/>
          <w:color w:val="000000" w:themeColor="text1"/>
          <w:sz w:val="22"/>
          <w:szCs w:val="22"/>
          <w:lang w:val="en-US"/>
        </w:rPr>
      </w:pPr>
    </w:p>
    <w:p w14:paraId="6555C34A" w14:textId="4E6DBE30" w:rsidR="723C1F11" w:rsidRDefault="723C1F11" w:rsidP="723C1F11">
      <w:pPr>
        <w:spacing w:after="0" w:line="240" w:lineRule="auto"/>
        <w:rPr>
          <w:b/>
          <w:bCs/>
          <w:color w:val="000000" w:themeColor="text1"/>
          <w:sz w:val="22"/>
          <w:szCs w:val="22"/>
          <w:lang w:val="en-US"/>
        </w:rPr>
      </w:pPr>
    </w:p>
    <w:p w14:paraId="3B877B11" w14:textId="51B81536" w:rsidR="723C1F11" w:rsidRDefault="723C1F11" w:rsidP="723C1F11">
      <w:pPr>
        <w:spacing w:after="0" w:line="240" w:lineRule="auto"/>
        <w:rPr>
          <w:b/>
          <w:bCs/>
          <w:color w:val="000000" w:themeColor="text1"/>
          <w:sz w:val="22"/>
          <w:szCs w:val="22"/>
          <w:lang w:val="en-US"/>
        </w:rPr>
      </w:pPr>
    </w:p>
    <w:p w14:paraId="1EE35943" w14:textId="2E25AAFB" w:rsidR="723C1F11" w:rsidRDefault="723C1F11" w:rsidP="723C1F11">
      <w:pPr>
        <w:spacing w:after="0" w:line="240" w:lineRule="auto"/>
        <w:rPr>
          <w:b/>
          <w:bCs/>
          <w:color w:val="000000" w:themeColor="text1"/>
          <w:sz w:val="22"/>
          <w:szCs w:val="22"/>
          <w:lang w:val="en-US"/>
        </w:rPr>
      </w:pPr>
    </w:p>
    <w:p w14:paraId="3B667637" w14:textId="7EF3B5DA" w:rsidR="723C1F11" w:rsidRDefault="723C1F11" w:rsidP="723C1F11">
      <w:pPr>
        <w:spacing w:after="0" w:line="240" w:lineRule="auto"/>
        <w:rPr>
          <w:b/>
          <w:bCs/>
          <w:color w:val="000000" w:themeColor="text1"/>
          <w:sz w:val="22"/>
          <w:szCs w:val="22"/>
          <w:lang w:val="en-US"/>
        </w:rPr>
      </w:pPr>
    </w:p>
    <w:p w14:paraId="4537B00F" w14:textId="23FBB478" w:rsidR="723C1F11" w:rsidRDefault="723C1F11" w:rsidP="723C1F11">
      <w:pPr>
        <w:spacing w:after="0" w:line="240" w:lineRule="auto"/>
        <w:rPr>
          <w:b/>
          <w:bCs/>
          <w:color w:val="000000" w:themeColor="text1"/>
          <w:sz w:val="22"/>
          <w:szCs w:val="22"/>
          <w:lang w:val="en-US"/>
        </w:rPr>
      </w:pPr>
    </w:p>
    <w:p w14:paraId="001AB2E4" w14:textId="1951A079" w:rsidR="003F671C" w:rsidRDefault="76B4B87A" w:rsidP="00E86900">
      <w:pPr>
        <w:spacing w:after="0" w:line="240" w:lineRule="auto"/>
        <w:rPr>
          <w:b/>
          <w:bCs/>
          <w:color w:val="000000"/>
          <w:sz w:val="22"/>
          <w:szCs w:val="22"/>
          <w:lang w:val="en-US"/>
        </w:rPr>
      </w:pPr>
      <w:commentRangeStart w:id="14"/>
      <w:r w:rsidRPr="723C1F11">
        <w:rPr>
          <w:b/>
          <w:bCs/>
          <w:color w:val="000000" w:themeColor="text1"/>
          <w:sz w:val="22"/>
          <w:szCs w:val="22"/>
          <w:lang w:val="en-US"/>
        </w:rPr>
        <w:t>REFERENCE</w:t>
      </w:r>
      <w:commentRangeEnd w:id="14"/>
      <w:r w:rsidR="00931EB9">
        <w:rPr>
          <w:rStyle w:val="CommentReference"/>
        </w:rPr>
        <w:commentReference w:id="14"/>
      </w:r>
    </w:p>
    <w:p w14:paraId="61A86E03" w14:textId="70EF9073" w:rsidR="723C1F11" w:rsidRDefault="723C1F11" w:rsidP="723C1F11">
      <w:pPr>
        <w:spacing w:after="0" w:line="240" w:lineRule="auto"/>
        <w:rPr>
          <w:b/>
          <w:bCs/>
          <w:color w:val="000000" w:themeColor="text1"/>
          <w:sz w:val="22"/>
          <w:szCs w:val="22"/>
          <w:lang w:val="en-US"/>
        </w:rPr>
      </w:pPr>
    </w:p>
    <w:sdt>
      <w:sdtPr>
        <w:rPr>
          <w:color w:val="000000"/>
        </w:rPr>
        <w:tag w:val="MENDELEY_BIBLIOGRAPHY"/>
        <w:id w:val="-1117985379"/>
        <w:placeholder>
          <w:docPart w:val="DefaultPlaceholder_-1854013440"/>
        </w:placeholder>
      </w:sdtPr>
      <w:sdtEndPr>
        <w:rPr>
          <w:color w:val="000000" w:themeColor="text1"/>
        </w:rPr>
      </w:sdtEndPr>
      <w:sdtContent>
        <w:p w14:paraId="083BF0A6" w14:textId="77777777" w:rsidR="00B425F2" w:rsidRDefault="48D4361B" w:rsidP="723C1F11">
          <w:pPr>
            <w:autoSpaceDE w:val="0"/>
            <w:autoSpaceDN w:val="0"/>
            <w:divId w:val="438372332"/>
            <w:rPr>
              <w:rFonts w:eastAsia="Times New Roman"/>
            </w:rPr>
          </w:pPr>
          <w:r w:rsidRPr="723C1F11">
            <w:rPr>
              <w:rFonts w:eastAsia="Times New Roman"/>
            </w:rPr>
            <w:t>[1]</w:t>
          </w:r>
          <w:r w:rsidR="00B425F2">
            <w:tab/>
          </w:r>
          <w:r w:rsidRPr="723C1F11">
            <w:rPr>
              <w:rFonts w:eastAsia="Times New Roman"/>
            </w:rPr>
            <w:t xml:space="preserve">J. Seni </w:t>
          </w:r>
          <w:r w:rsidRPr="723C1F11">
            <w:rPr>
              <w:rFonts w:eastAsia="Times New Roman"/>
              <w:i/>
              <w:iCs/>
            </w:rPr>
            <w:t>et al.</w:t>
          </w:r>
          <w:r w:rsidRPr="723C1F11">
            <w:rPr>
              <w:rFonts w:eastAsia="Times New Roman"/>
            </w:rPr>
            <w:t>, “Volume: 3. Edisi: 2 (Agustus 2021) | 21 Lateral thinking pada Pembuatan Video Mapping Swadharma Ning Pertiwi”.</w:t>
          </w:r>
        </w:p>
        <w:p w14:paraId="7E8BCA5F" w14:textId="77777777" w:rsidR="00B425F2" w:rsidRDefault="48D4361B" w:rsidP="723C1F11">
          <w:pPr>
            <w:autoSpaceDE w:val="0"/>
            <w:autoSpaceDN w:val="0"/>
            <w:divId w:val="992369963"/>
            <w:rPr>
              <w:rFonts w:eastAsia="Times New Roman"/>
            </w:rPr>
          </w:pPr>
          <w:r w:rsidRPr="723C1F11">
            <w:rPr>
              <w:rFonts w:eastAsia="Times New Roman"/>
            </w:rPr>
            <w:t>[2]</w:t>
          </w:r>
          <w:r w:rsidR="00B425F2">
            <w:tab/>
          </w:r>
          <w:r w:rsidRPr="723C1F11">
            <w:rPr>
              <w:rFonts w:eastAsia="Times New Roman"/>
            </w:rPr>
            <w:t>T. Akhir, T. Nugraha, A. Surya, A. Erdhina, A. S. Sn, and M. Ds, “Penyutradaraan Projection Mapping Sebagai Dukungan Visual Dalam Pementasan Musik Dhira Bongs.”</w:t>
          </w:r>
        </w:p>
        <w:p w14:paraId="53DF95F2" w14:textId="77777777" w:rsidR="00B425F2" w:rsidRDefault="48D4361B" w:rsidP="723C1F11">
          <w:pPr>
            <w:autoSpaceDE w:val="0"/>
            <w:autoSpaceDN w:val="0"/>
            <w:divId w:val="2066104202"/>
            <w:rPr>
              <w:rFonts w:eastAsia="Times New Roman"/>
            </w:rPr>
          </w:pPr>
          <w:r w:rsidRPr="723C1F11">
            <w:rPr>
              <w:rFonts w:eastAsia="Times New Roman"/>
            </w:rPr>
            <w:t>[3]</w:t>
          </w:r>
          <w:r w:rsidR="00B425F2">
            <w:tab/>
          </w:r>
          <w:r w:rsidRPr="723C1F11">
            <w:rPr>
              <w:rFonts w:eastAsia="Times New Roman"/>
            </w:rPr>
            <w:t>I. S. Sri Rachmayanti1*, “PERAN TEKNOLOGI DALAM RANCANG PANGGUNG”.</w:t>
          </w:r>
        </w:p>
        <w:p w14:paraId="4388536F" w14:textId="77777777" w:rsidR="00B425F2" w:rsidRDefault="48D4361B" w:rsidP="723C1F11">
          <w:pPr>
            <w:autoSpaceDE w:val="0"/>
            <w:autoSpaceDN w:val="0"/>
            <w:divId w:val="764573048"/>
            <w:rPr>
              <w:rFonts w:eastAsia="Times New Roman"/>
            </w:rPr>
          </w:pPr>
          <w:r w:rsidRPr="723C1F11">
            <w:rPr>
              <w:rFonts w:eastAsia="Times New Roman"/>
            </w:rPr>
            <w:t>[4]</w:t>
          </w:r>
          <w:r w:rsidR="00B425F2">
            <w:tab/>
          </w:r>
          <w:r w:rsidRPr="723C1F11">
            <w:rPr>
              <w:rFonts w:eastAsia="Times New Roman"/>
            </w:rPr>
            <w:t>Wegig Murwonugroho, “Surealisme Dalam Jogja Video Mapping Project 2019,” 2019.</w:t>
          </w:r>
        </w:p>
        <w:p w14:paraId="5FF5A017" w14:textId="77777777" w:rsidR="00B425F2" w:rsidRDefault="48D4361B" w:rsidP="723C1F11">
          <w:pPr>
            <w:autoSpaceDE w:val="0"/>
            <w:autoSpaceDN w:val="0"/>
            <w:divId w:val="1971547368"/>
            <w:rPr>
              <w:rFonts w:eastAsia="Times New Roman"/>
            </w:rPr>
          </w:pPr>
          <w:r w:rsidRPr="723C1F11">
            <w:rPr>
              <w:rFonts w:eastAsia="Times New Roman"/>
            </w:rPr>
            <w:t>[5]</w:t>
          </w:r>
          <w:r w:rsidR="00B425F2">
            <w:tab/>
          </w:r>
          <w:r w:rsidRPr="723C1F11">
            <w:rPr>
              <w:rFonts w:eastAsia="Times New Roman"/>
            </w:rPr>
            <w:t>J. Teknologi Informasi, E. Syahputra Risa, and B. Cut, “Perancangan Model Simulasi Sistem Keamanan Rumah Berkonsep Internet of Things Berbasis Cisco Packet Tracer,” vol. 2, no. 1, p. 54, 2023.</w:t>
          </w:r>
        </w:p>
        <w:p w14:paraId="357401EC" w14:textId="6D0B793B" w:rsidR="00314015" w:rsidRPr="008302DC" w:rsidRDefault="00B425F2" w:rsidP="00B425F2">
          <w:pPr>
            <w:spacing w:before="240" w:after="240" w:line="276" w:lineRule="auto"/>
          </w:pPr>
          <w:r>
            <w:rPr>
              <w:rFonts w:eastAsia="Times New Roman"/>
            </w:rPr>
            <w:t> </w:t>
          </w:r>
        </w:p>
      </w:sdtContent>
    </w:sdt>
    <w:p w14:paraId="3E7A7FBE" w14:textId="77777777" w:rsidR="00D03AC8" w:rsidRDefault="00D03AC8" w:rsidP="005B262D">
      <w:pPr>
        <w:pBdr>
          <w:top w:val="nil"/>
          <w:left w:val="nil"/>
          <w:bottom w:val="nil"/>
          <w:right w:val="nil"/>
          <w:between w:val="nil"/>
        </w:pBdr>
        <w:spacing w:after="0" w:line="240" w:lineRule="auto"/>
        <w:ind w:left="425" w:hanging="425"/>
        <w:jc w:val="both"/>
        <w:rPr>
          <w:b/>
          <w:bCs/>
          <w:color w:val="000000"/>
          <w:sz w:val="22"/>
          <w:szCs w:val="22"/>
          <w:lang w:val="en-US"/>
        </w:rPr>
      </w:pPr>
    </w:p>
    <w:sectPr w:rsidR="00D03AC8" w:rsidSect="00604588">
      <w:headerReference w:type="default" r:id="rId21"/>
      <w:type w:val="continuous"/>
      <w:pgSz w:w="11906" w:h="16838" w:code="9"/>
      <w:pgMar w:top="1701" w:right="991" w:bottom="1701" w:left="993" w:header="709" w:footer="709" w:gutter="0"/>
      <w:cols w:num="2" w:space="566"/>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Personal" w:date="2025-05-19T13:53:00Z" w:initials="P">
    <w:p w14:paraId="6CE0F5EE" w14:textId="77777777" w:rsidR="006459F1" w:rsidRDefault="006459F1">
      <w:pPr>
        <w:pStyle w:val="CommentText"/>
        <w:rPr>
          <w:color w:val="000000"/>
          <w:sz w:val="22"/>
          <w:szCs w:val="22"/>
        </w:rPr>
      </w:pPr>
      <w:r>
        <w:rPr>
          <w:rStyle w:val="CommentReference"/>
        </w:rPr>
        <w:annotationRef/>
      </w:r>
      <w:r w:rsidRPr="00E507AD">
        <w:rPr>
          <w:color w:val="000000"/>
          <w:sz w:val="22"/>
          <w:szCs w:val="22"/>
        </w:rPr>
        <w:t xml:space="preserve">Cara termudah untuk menulis paper Anda agar sesuai dengan format penulisan </w:t>
      </w:r>
      <w:r w:rsidRPr="008C401A">
        <w:rPr>
          <w:b/>
          <w:bCs/>
          <w:color w:val="000000"/>
          <w:sz w:val="22"/>
          <w:szCs w:val="22"/>
        </w:rPr>
        <w:t>Journal of Computer Science Research and Technological Innovation</w:t>
      </w:r>
      <w:r w:rsidRPr="00E507AD">
        <w:rPr>
          <w:color w:val="000000"/>
          <w:sz w:val="22"/>
          <w:szCs w:val="22"/>
        </w:rPr>
        <w:t xml:space="preserve"> adalah dengan </w:t>
      </w:r>
      <w:r>
        <w:rPr>
          <w:color w:val="000000"/>
          <w:sz w:val="22"/>
          <w:szCs w:val="22"/>
          <w:lang w:val="en-US"/>
        </w:rPr>
        <w:t xml:space="preserve">copy-paste </w:t>
      </w:r>
      <w:r w:rsidRPr="00E507AD">
        <w:rPr>
          <w:color w:val="000000"/>
          <w:sz w:val="22"/>
          <w:szCs w:val="22"/>
        </w:rPr>
        <w:t>paper Anda ke dalam template ini</w:t>
      </w:r>
      <w:r w:rsidRPr="00C92AF2">
        <w:rPr>
          <w:color w:val="000000"/>
          <w:sz w:val="22"/>
          <w:szCs w:val="22"/>
        </w:rPr>
        <w:t>.</w:t>
      </w:r>
    </w:p>
    <w:p w14:paraId="119A0A32" w14:textId="77777777" w:rsidR="006459F1" w:rsidRDefault="006459F1">
      <w:pPr>
        <w:pStyle w:val="CommentText"/>
        <w:rPr>
          <w:color w:val="000000"/>
          <w:sz w:val="22"/>
          <w:szCs w:val="22"/>
        </w:rPr>
      </w:pPr>
    </w:p>
    <w:p w14:paraId="636EA69C" w14:textId="6CD230E4" w:rsidR="006459F1" w:rsidRPr="006459F1" w:rsidRDefault="006459F1">
      <w:pPr>
        <w:pStyle w:val="CommentText"/>
        <w:rPr>
          <w:lang w:val="en-US"/>
        </w:rPr>
      </w:pPr>
      <w:r>
        <w:rPr>
          <w:color w:val="000000"/>
          <w:sz w:val="22"/>
          <w:szCs w:val="22"/>
          <w:lang w:val="en-US"/>
        </w:rPr>
        <w:t>Dan tidak melakukan perubahan pada format naskah</w:t>
      </w:r>
    </w:p>
  </w:comment>
  <w:comment w:id="2" w:author="Personal" w:date="2025-05-19T13:49:00Z" w:initials="P">
    <w:p w14:paraId="18077AF5" w14:textId="248BF960" w:rsidR="000D6932" w:rsidRPr="000D6932" w:rsidRDefault="000D6932">
      <w:pPr>
        <w:pStyle w:val="CommentText"/>
        <w:rPr>
          <w:lang w:val="en-US"/>
        </w:rPr>
      </w:pPr>
      <w:r>
        <w:rPr>
          <w:rStyle w:val="CommentReference"/>
        </w:rPr>
        <w:annotationRef/>
      </w:r>
      <w:r>
        <w:rPr>
          <w:lang w:val="en-US"/>
        </w:rPr>
        <w:t>Email pada nama penulis tidak di cantumkan</w:t>
      </w:r>
    </w:p>
  </w:comment>
  <w:comment w:id="3" w:author="Personal" w:date="2025-05-19T13:49:00Z" w:initials="P">
    <w:p w14:paraId="28EA922C" w14:textId="7FEB6085" w:rsidR="000D6932" w:rsidRPr="000D6932" w:rsidRDefault="000D6932">
      <w:pPr>
        <w:pStyle w:val="CommentText"/>
        <w:rPr>
          <w:lang w:val="en-US"/>
        </w:rPr>
      </w:pPr>
      <w:r>
        <w:rPr>
          <w:rStyle w:val="CommentReference"/>
        </w:rPr>
        <w:annotationRef/>
      </w:r>
      <w:r>
        <w:rPr>
          <w:lang w:val="en-US"/>
        </w:rPr>
        <w:t>Apabila dari instansi yang sama, maka penulisannya menggunakan format “</w:t>
      </w:r>
      <w:r w:rsidRPr="00186D1C">
        <w:rPr>
          <w:rFonts w:eastAsia="Times New Roman"/>
          <w:i/>
          <w:color w:val="000000"/>
          <w:vertAlign w:val="superscript"/>
        </w:rPr>
        <w:t>b</w:t>
      </w:r>
      <w:r>
        <w:rPr>
          <w:rFonts w:eastAsia="Times New Roman"/>
          <w:i/>
          <w:color w:val="000000"/>
          <w:vertAlign w:val="superscript"/>
          <w:lang w:val="en-US"/>
        </w:rPr>
        <w:t>,c</w:t>
      </w:r>
      <w:r>
        <w:rPr>
          <w:rFonts w:eastAsia="Times New Roman"/>
          <w:i/>
          <w:color w:val="000000"/>
          <w:lang w:val="en-US"/>
        </w:rPr>
        <w:t>Jurusan, Fakultas</w:t>
      </w:r>
      <w:r w:rsidRPr="00DC2FAD">
        <w:rPr>
          <w:rFonts w:eastAsia="Times New Roman"/>
          <w:i/>
          <w:color w:val="000000"/>
          <w:lang w:val="en-US"/>
        </w:rPr>
        <w:t xml:space="preserve">, </w:t>
      </w:r>
      <w:r>
        <w:rPr>
          <w:rFonts w:eastAsia="Times New Roman"/>
          <w:i/>
          <w:color w:val="000000"/>
          <w:lang w:val="en-US"/>
        </w:rPr>
        <w:t>Universitas</w:t>
      </w:r>
      <w:r w:rsidRPr="00DC2FAD">
        <w:rPr>
          <w:rFonts w:eastAsia="Times New Roman"/>
          <w:i/>
          <w:color w:val="000000"/>
          <w:lang w:val="en-US"/>
        </w:rPr>
        <w:t xml:space="preserve">, </w:t>
      </w:r>
      <w:r>
        <w:rPr>
          <w:rFonts w:eastAsia="Times New Roman"/>
          <w:i/>
          <w:color w:val="000000"/>
          <w:lang w:val="en-US"/>
        </w:rPr>
        <w:t>Kota</w:t>
      </w:r>
      <w:r w:rsidRPr="00DC2FAD">
        <w:rPr>
          <w:rFonts w:eastAsia="Times New Roman"/>
          <w:i/>
          <w:color w:val="000000"/>
          <w:lang w:val="en-US"/>
        </w:rPr>
        <w:t xml:space="preserve"> </w:t>
      </w:r>
      <w:r>
        <w:rPr>
          <w:rFonts w:eastAsia="Times New Roman"/>
          <w:i/>
          <w:color w:val="000000"/>
          <w:lang w:val="en-US"/>
        </w:rPr>
        <w:t>dan Kode Pos</w:t>
      </w:r>
      <w:r w:rsidRPr="00DC2FAD">
        <w:rPr>
          <w:rFonts w:eastAsia="Times New Roman"/>
          <w:i/>
          <w:color w:val="000000"/>
          <w:lang w:val="en-US"/>
        </w:rPr>
        <w:t xml:space="preserve">, </w:t>
      </w:r>
      <w:r>
        <w:rPr>
          <w:rFonts w:eastAsia="Times New Roman"/>
          <w:i/>
          <w:color w:val="000000"/>
          <w:lang w:val="en-US"/>
        </w:rPr>
        <w:t>Negara</w:t>
      </w:r>
      <w:r>
        <w:rPr>
          <w:lang w:val="en-US"/>
        </w:rPr>
        <w:t>”</w:t>
      </w:r>
    </w:p>
  </w:comment>
  <w:comment w:id="4" w:author="Personal" w:date="2025-05-19T13:51:00Z" w:initials="P">
    <w:p w14:paraId="5F5B6056" w14:textId="0AF02C5B" w:rsidR="000D6932" w:rsidRDefault="000D6932">
      <w:pPr>
        <w:pStyle w:val="CommentText"/>
      </w:pPr>
      <w:r>
        <w:rPr>
          <w:rStyle w:val="CommentReference"/>
        </w:rPr>
        <w:annotationRef/>
      </w:r>
      <w:r w:rsidRPr="000F59F4">
        <w:t>Secara umum, abstrak merupakan rangkuman tentang isi artikel yang terdiri dari ruang lingkup/latar belakang, tujuan, metode, data, hasil dan kesimpulan utama dari tulisan. Abstrak harus jelas dan informatif, memberikan pernyataan untuk masalah yang diteliti serta solusinya. Hindari menyebutkan hasil numerik secara rinci dan sebaliknya, tekankan kesimpulan utama dan implikasi penelitian yang diusulkan.</w:t>
      </w:r>
      <w:r w:rsidRPr="000F59F4">
        <w:rPr>
          <w:lang w:val="en-US"/>
        </w:rPr>
        <w:t xml:space="preserve"> </w:t>
      </w:r>
      <w:r w:rsidRPr="000F59F4">
        <w:t xml:space="preserve">Penulisan abstrak menggunakan bahasa </w:t>
      </w:r>
      <w:r w:rsidRPr="000F59F4">
        <w:rPr>
          <w:lang w:val="en-US"/>
        </w:rPr>
        <w:t>Indonesia</w:t>
      </w:r>
      <w:r w:rsidRPr="000F59F4">
        <w:t xml:space="preserve"> dalam satu paragraf antara </w:t>
      </w:r>
      <w:r w:rsidRPr="000F59F4">
        <w:rPr>
          <w:lang w:val="en-US"/>
        </w:rPr>
        <w:t>150</w:t>
      </w:r>
      <w:r w:rsidRPr="000F59F4">
        <w:t>-250 kata menggunakan huruf Times New Roman 10-point, satu spasi.</w:t>
      </w:r>
      <w:r w:rsidRPr="000F59F4">
        <w:rPr>
          <w:lang w:val="en-US"/>
        </w:rPr>
        <w:t xml:space="preserve"> </w:t>
      </w:r>
      <w:r w:rsidRPr="000F59F4">
        <w:t>Abstrak didampingi oleh kata kunci. Kata kunci menggunakan huruf kecil</w:t>
      </w:r>
      <w:r>
        <w:rPr>
          <w:lang w:val="en-US"/>
        </w:rPr>
        <w:t>,</w:t>
      </w:r>
      <w:r w:rsidRPr="000F59F4">
        <w:t xml:space="preserve"> kecuali singkatan, dan dipisah menggunakan tanda titik koma untuk antar kata. Kata kunci disusun berdasarkan alfabet</w:t>
      </w:r>
      <w:r w:rsidRPr="000F59F4">
        <w:rPr>
          <w:lang w:val="en-US"/>
        </w:rPr>
        <w:t>.</w:t>
      </w:r>
    </w:p>
  </w:comment>
  <w:comment w:id="5" w:author="Personal" w:date="2025-05-19T13:50:00Z" w:initials="P">
    <w:p w14:paraId="7283A8FC" w14:textId="007D3B5F" w:rsidR="000D6932" w:rsidRPr="000D6932" w:rsidRDefault="000D6932">
      <w:pPr>
        <w:pStyle w:val="CommentText"/>
        <w:rPr>
          <w:lang w:val="en-US"/>
        </w:rPr>
      </w:pPr>
      <w:r>
        <w:rPr>
          <w:rStyle w:val="CommentReference"/>
        </w:rPr>
        <w:annotationRef/>
      </w:r>
      <w:r>
        <w:rPr>
          <w:lang w:val="en-US"/>
        </w:rPr>
        <w:t>Penulosan kata kunci menggunakan huruf kecil dan di pisahkan dengan tanda titik koma “;”</w:t>
      </w:r>
    </w:p>
  </w:comment>
  <w:comment w:id="6" w:author="Personal" w:date="2025-05-19T13:52:00Z" w:initials="P">
    <w:p w14:paraId="4EB1030E" w14:textId="77777777" w:rsidR="006459F1" w:rsidRDefault="006459F1">
      <w:pPr>
        <w:pStyle w:val="CommentText"/>
        <w:rPr>
          <w:color w:val="000000"/>
          <w:sz w:val="22"/>
          <w:szCs w:val="22"/>
          <w:lang w:val="en-US"/>
        </w:rPr>
      </w:pPr>
      <w:r>
        <w:rPr>
          <w:rStyle w:val="CommentReference"/>
        </w:rPr>
        <w:annotationRef/>
      </w:r>
      <w:r>
        <w:rPr>
          <w:lang w:val="en-US"/>
        </w:rPr>
        <w:t xml:space="preserve">Isi naskah menggunakan </w:t>
      </w:r>
      <w:r>
        <w:rPr>
          <w:color w:val="000000"/>
          <w:sz w:val="22"/>
          <w:szCs w:val="22"/>
          <w:lang w:val="en-US"/>
        </w:rPr>
        <w:t>T</w:t>
      </w:r>
      <w:r w:rsidRPr="00B635C9">
        <w:rPr>
          <w:color w:val="000000"/>
          <w:sz w:val="22"/>
          <w:szCs w:val="22"/>
        </w:rPr>
        <w:t xml:space="preserve">imes </w:t>
      </w:r>
      <w:r>
        <w:rPr>
          <w:color w:val="000000"/>
          <w:sz w:val="22"/>
          <w:szCs w:val="22"/>
          <w:lang w:val="en-US"/>
        </w:rPr>
        <w:t>N</w:t>
      </w:r>
      <w:r w:rsidRPr="00B635C9">
        <w:rPr>
          <w:color w:val="000000"/>
          <w:sz w:val="22"/>
          <w:szCs w:val="22"/>
        </w:rPr>
        <w:t xml:space="preserve">ew </w:t>
      </w:r>
      <w:r>
        <w:rPr>
          <w:color w:val="000000"/>
          <w:sz w:val="22"/>
          <w:szCs w:val="22"/>
          <w:lang w:val="en-US"/>
        </w:rPr>
        <w:t>R</w:t>
      </w:r>
      <w:r w:rsidRPr="00B635C9">
        <w:rPr>
          <w:color w:val="000000"/>
          <w:sz w:val="22"/>
          <w:szCs w:val="22"/>
        </w:rPr>
        <w:t xml:space="preserve">oman </w:t>
      </w:r>
      <w:r>
        <w:rPr>
          <w:color w:val="000000"/>
          <w:sz w:val="22"/>
          <w:szCs w:val="22"/>
          <w:lang w:val="en-US"/>
        </w:rPr>
        <w:t xml:space="preserve">11-point dengan jumlah halaman genap dan </w:t>
      </w:r>
      <w:r w:rsidRPr="00C92AF2">
        <w:rPr>
          <w:color w:val="000000"/>
          <w:sz w:val="22"/>
          <w:szCs w:val="22"/>
        </w:rPr>
        <w:t>tidak lebih 10 halaman</w:t>
      </w:r>
      <w:r>
        <w:rPr>
          <w:color w:val="000000"/>
          <w:sz w:val="22"/>
          <w:szCs w:val="22"/>
          <w:lang w:val="en-US"/>
        </w:rPr>
        <w:t xml:space="preserve"> dan minimal 6 halaman.</w:t>
      </w:r>
    </w:p>
    <w:p w14:paraId="5CE4D8F5" w14:textId="77777777" w:rsidR="006459F1" w:rsidRDefault="006459F1">
      <w:pPr>
        <w:pStyle w:val="CommentText"/>
        <w:rPr>
          <w:color w:val="000000"/>
          <w:sz w:val="22"/>
          <w:szCs w:val="22"/>
          <w:lang w:val="en-US"/>
        </w:rPr>
      </w:pPr>
    </w:p>
    <w:p w14:paraId="24EF9779" w14:textId="68140773" w:rsidR="006459F1" w:rsidRPr="006459F1" w:rsidRDefault="006459F1">
      <w:pPr>
        <w:pStyle w:val="CommentText"/>
        <w:rPr>
          <w:lang w:val="en-US"/>
        </w:rPr>
      </w:pPr>
      <w:r>
        <w:rPr>
          <w:lang w:val="en-US"/>
        </w:rPr>
        <w:t>Line spacing yang digunakan isi naskah adalah single dengan nilai After 6</w:t>
      </w:r>
    </w:p>
  </w:comment>
  <w:comment w:id="9" w:author="Personal" w:date="2025-05-19T14:04:00Z" w:initials="P">
    <w:p w14:paraId="68494C56" w14:textId="0A36B12E" w:rsidR="00931EB9" w:rsidRPr="00931EB9" w:rsidRDefault="00931EB9">
      <w:pPr>
        <w:pStyle w:val="CommentText"/>
        <w:rPr>
          <w:lang w:val="en-US"/>
        </w:rPr>
      </w:pPr>
      <w:r>
        <w:rPr>
          <w:rStyle w:val="CommentReference"/>
        </w:rPr>
        <w:annotationRef/>
      </w:r>
      <w:r w:rsidRPr="00682DA0">
        <w:rPr>
          <w:color w:val="000000"/>
          <w:sz w:val="22"/>
          <w:szCs w:val="22"/>
        </w:rPr>
        <w:t>Penulis disarankan untuk tidak menggunakan numbering (1,2,3..,a,b,c dst) dalam pembahasan naskahnya, tetapi ubah menjadi dalam bentuk kalimat. Hindari menggunakan Bullet/daftar ber-urut dengan simbol *, √ dan lainnya.</w:t>
      </w:r>
    </w:p>
  </w:comment>
  <w:comment w:id="14" w:author="Personal" w:date="2025-05-19T14:06:00Z" w:initials="P">
    <w:p w14:paraId="6F37F61E" w14:textId="3476C7C9" w:rsidR="00931EB9" w:rsidRDefault="00931EB9">
      <w:pPr>
        <w:pStyle w:val="CommentText"/>
      </w:pPr>
      <w:r>
        <w:rPr>
          <w:rStyle w:val="CommentReference"/>
        </w:rPr>
        <w:annotationRef/>
      </w:r>
      <w:r w:rsidRPr="00A70243">
        <w:rPr>
          <w:color w:val="000000"/>
          <w:sz w:val="22"/>
          <w:szCs w:val="22"/>
        </w:rPr>
        <w:t>Daftar Pustaka setidaknya berisi minimal 10 rujukan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36EA69C" w15:done="0"/>
  <w15:commentEx w15:paraId="18077AF5" w15:done="0"/>
  <w15:commentEx w15:paraId="28EA922C" w15:done="0"/>
  <w15:commentEx w15:paraId="5F5B6056" w15:done="0"/>
  <w15:commentEx w15:paraId="7283A8FC" w15:done="0"/>
  <w15:commentEx w15:paraId="24EF9779" w15:done="0"/>
  <w15:commentEx w15:paraId="68494C56" w15:done="0"/>
  <w15:commentEx w15:paraId="6F37F61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D5B66C" w16cex:dateUtc="2025-05-19T06:53:00Z"/>
  <w16cex:commentExtensible w16cex:durableId="2BD5B54E" w16cex:dateUtc="2025-05-19T06:49:00Z"/>
  <w16cex:commentExtensible w16cex:durableId="2BD5B56A" w16cex:dateUtc="2025-05-19T06:49:00Z"/>
  <w16cex:commentExtensible w16cex:durableId="2BD5B5D4" w16cex:dateUtc="2025-05-19T06:51:00Z"/>
  <w16cex:commentExtensible w16cex:durableId="2BD5B5AB" w16cex:dateUtc="2025-05-19T06:50:00Z"/>
  <w16cex:commentExtensible w16cex:durableId="2BD5B609" w16cex:dateUtc="2025-05-19T06:52:00Z"/>
  <w16cex:commentExtensible w16cex:durableId="2BD5B8D7" w16cex:dateUtc="2025-05-19T07:04:00Z"/>
  <w16cex:commentExtensible w16cex:durableId="2BD5B959" w16cex:dateUtc="2025-05-19T07: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36EA69C" w16cid:durableId="2BD5B66C"/>
  <w16cid:commentId w16cid:paraId="18077AF5" w16cid:durableId="2BD5B54E"/>
  <w16cid:commentId w16cid:paraId="28EA922C" w16cid:durableId="2BD5B56A"/>
  <w16cid:commentId w16cid:paraId="5F5B6056" w16cid:durableId="2BD5B5D4"/>
  <w16cid:commentId w16cid:paraId="7283A8FC" w16cid:durableId="2BD5B5AB"/>
  <w16cid:commentId w16cid:paraId="24EF9779" w16cid:durableId="2BD5B609"/>
  <w16cid:commentId w16cid:paraId="68494C56" w16cid:durableId="2BD5B8D7"/>
  <w16cid:commentId w16cid:paraId="6F37F61E" w16cid:durableId="2BD5B95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1FF5C" w14:textId="77777777" w:rsidR="002F4CDD" w:rsidRDefault="002F4CDD" w:rsidP="00D65B7B">
      <w:pPr>
        <w:spacing w:after="0" w:line="240" w:lineRule="auto"/>
      </w:pPr>
      <w:r>
        <w:separator/>
      </w:r>
    </w:p>
  </w:endnote>
  <w:endnote w:type="continuationSeparator" w:id="0">
    <w:p w14:paraId="6FF3F72F" w14:textId="77777777" w:rsidR="002F4CDD" w:rsidRDefault="002F4CDD"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ABB9D"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34BC3BF2"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D9CD6"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00E856A5">
      <w:rPr>
        <w:rFonts w:cs="Calibri"/>
        <w:noProof/>
        <w:sz w:val="18"/>
        <w:szCs w:val="18"/>
      </w:rPr>
      <w:t>2</w:t>
    </w:r>
    <w:r w:rsidRPr="00B174AA">
      <w:rPr>
        <w:rFonts w:cs="Calibri"/>
        <w:noProof/>
        <w:sz w:val="18"/>
        <w:szCs w:val="18"/>
      </w:rPr>
      <w:fldChar w:fldCharType="end"/>
    </w:r>
  </w:p>
  <w:p w14:paraId="6496750A"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DF202"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6F565E">
      <w:rPr>
        <w:rFonts w:cs="Calibri"/>
        <w:noProof/>
        <w:sz w:val="18"/>
        <w:szCs w:val="18"/>
      </w:rPr>
      <w:t>1</w:t>
    </w:r>
    <w:r w:rsidR="007D102A"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40800" w14:textId="77777777" w:rsidR="002F4CDD" w:rsidRDefault="002F4CDD" w:rsidP="00D65B7B">
      <w:pPr>
        <w:spacing w:after="0" w:line="240" w:lineRule="auto"/>
      </w:pPr>
      <w:r>
        <w:separator/>
      </w:r>
    </w:p>
  </w:footnote>
  <w:footnote w:type="continuationSeparator" w:id="0">
    <w:p w14:paraId="0A783DB6" w14:textId="77777777" w:rsidR="002F4CDD" w:rsidRDefault="002F4CDD"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8E244"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00735AFD">
      <w:rPr>
        <w:sz w:val="18"/>
        <w:szCs w:val="18"/>
        <w:lang w:val="en-US"/>
      </w:rPr>
      <w:t xml:space="preserve"> (2025</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04"/>
      <w:gridCol w:w="6841"/>
      <w:gridCol w:w="1236"/>
    </w:tblGrid>
    <w:tr w:rsidR="003B6AD3" w:rsidRPr="00216969" w14:paraId="31C19E56" w14:textId="77777777">
      <w:trPr>
        <w:jc w:val="center"/>
      </w:trPr>
      <w:tc>
        <w:tcPr>
          <w:tcW w:w="1569" w:type="dxa"/>
          <w:tcBorders>
            <w:top w:val="single" w:sz="8" w:space="0" w:color="auto"/>
            <w:bottom w:val="nil"/>
          </w:tcBorders>
          <w:shd w:val="clear" w:color="auto" w:fill="auto"/>
          <w:vAlign w:val="center"/>
        </w:tcPr>
        <w:p w14:paraId="6EED2C08" w14:textId="77777777"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shd w:val="clear" w:color="auto" w:fill="auto"/>
          <w:vAlign w:val="center"/>
        </w:tcPr>
        <w:p w14:paraId="1BBF2D3D" w14:textId="77777777" w:rsidR="003B6AD3" w:rsidRPr="00455DCE" w:rsidRDefault="003B6AD3" w:rsidP="003B6AD3">
          <w:pPr>
            <w:pStyle w:val="Header"/>
            <w:jc w:val="center"/>
            <w:rPr>
              <w:sz w:val="6"/>
              <w:szCs w:val="6"/>
              <w:lang w:val="en-US"/>
            </w:rPr>
          </w:pPr>
        </w:p>
      </w:tc>
      <w:tc>
        <w:tcPr>
          <w:tcW w:w="1195" w:type="dxa"/>
          <w:tcBorders>
            <w:top w:val="nil"/>
            <w:bottom w:val="nil"/>
          </w:tcBorders>
          <w:shd w:val="clear" w:color="auto" w:fill="auto"/>
          <w:vAlign w:val="center"/>
        </w:tcPr>
        <w:p w14:paraId="10373A3B" w14:textId="77777777" w:rsidR="003B6AD3" w:rsidRPr="00455DCE" w:rsidRDefault="003B6AD3" w:rsidP="003B6AD3">
          <w:pPr>
            <w:pStyle w:val="Header"/>
            <w:ind w:right="-145"/>
            <w:jc w:val="center"/>
            <w:rPr>
              <w:noProof/>
              <w:sz w:val="6"/>
              <w:szCs w:val="6"/>
            </w:rPr>
          </w:pPr>
        </w:p>
      </w:tc>
    </w:tr>
    <w:tr w:rsidR="003B6AD3" w:rsidRPr="00216969" w14:paraId="2F256C85" w14:textId="77777777" w:rsidTr="00890AB1">
      <w:trPr>
        <w:trHeight w:val="1437"/>
        <w:jc w:val="center"/>
      </w:trPr>
      <w:tc>
        <w:tcPr>
          <w:tcW w:w="1569" w:type="dxa"/>
          <w:tcBorders>
            <w:top w:val="nil"/>
            <w:bottom w:val="nil"/>
          </w:tcBorders>
          <w:shd w:val="clear" w:color="auto" w:fill="auto"/>
          <w:vAlign w:val="center"/>
        </w:tcPr>
        <w:p w14:paraId="6BE405DB" w14:textId="59B20D14" w:rsidR="003B6AD3" w:rsidRPr="00216969" w:rsidRDefault="00B425F2" w:rsidP="00306605">
          <w:pPr>
            <w:pStyle w:val="Header"/>
            <w:jc w:val="center"/>
            <w:rPr>
              <w:sz w:val="18"/>
              <w:szCs w:val="18"/>
            </w:rPr>
          </w:pPr>
          <w:r>
            <w:rPr>
              <w:noProof/>
              <w:sz w:val="18"/>
              <w:szCs w:val="18"/>
            </w:rPr>
            <w:drawing>
              <wp:inline distT="0" distB="0" distL="0" distR="0" wp14:anchorId="1E21D4A4" wp14:editId="7D0F941D">
                <wp:extent cx="944880" cy="93726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4880" cy="93726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25C1A0BD"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(online)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10404802" w14:textId="77777777" w:rsidR="003B6AD3" w:rsidRPr="00B932DF" w:rsidRDefault="003B6AD3" w:rsidP="003B6AD3">
          <w:pPr>
            <w:pStyle w:val="Header"/>
            <w:jc w:val="center"/>
            <w:rPr>
              <w:sz w:val="6"/>
              <w:szCs w:val="6"/>
              <w:highlight w:val="lightGray"/>
              <w:lang w:val="en-US"/>
            </w:rPr>
          </w:pPr>
        </w:p>
        <w:p w14:paraId="0D1723EF"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4BCA4BEF"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2ACFEDF0"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05E7C910" w14:textId="77777777" w:rsidR="003B6AD3" w:rsidRPr="00B932DF" w:rsidRDefault="003B6AD3" w:rsidP="003B6AD3">
          <w:pPr>
            <w:pStyle w:val="Header"/>
            <w:jc w:val="center"/>
            <w:rPr>
              <w:sz w:val="6"/>
              <w:szCs w:val="6"/>
              <w:highlight w:val="lightGray"/>
              <w:lang w:val="en-US"/>
            </w:rPr>
          </w:pPr>
        </w:p>
        <w:p w14:paraId="2819191F"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Pr>
                <w:rStyle w:val="Hyperlink"/>
                <w:sz w:val="18"/>
                <w:szCs w:val="18"/>
                <w:u w:val="none"/>
                <w:lang w:val="en-US"/>
              </w:rPr>
              <w:t>https://ejurnal.yarukom.com/index.php/OursLogic</w:t>
            </w:r>
          </w:hyperlink>
        </w:p>
      </w:tc>
      <w:tc>
        <w:tcPr>
          <w:tcW w:w="1195" w:type="dxa"/>
          <w:tcBorders>
            <w:top w:val="nil"/>
            <w:bottom w:val="nil"/>
          </w:tcBorders>
          <w:shd w:val="clear" w:color="auto" w:fill="auto"/>
          <w:vAlign w:val="center"/>
        </w:tcPr>
        <w:p w14:paraId="65E5777A" w14:textId="1427BAE8" w:rsidR="003B6AD3" w:rsidRPr="00216969" w:rsidRDefault="00B425F2" w:rsidP="00890AB1">
          <w:pPr>
            <w:pStyle w:val="Header"/>
            <w:ind w:right="-2"/>
            <w:rPr>
              <w:sz w:val="18"/>
              <w:szCs w:val="18"/>
            </w:rPr>
          </w:pPr>
          <w:r>
            <w:rPr>
              <w:noProof/>
            </w:rPr>
            <w:drawing>
              <wp:inline distT="0" distB="0" distL="0" distR="0" wp14:anchorId="12E7697A" wp14:editId="0FC50399">
                <wp:extent cx="647700" cy="92202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922020"/>
                        </a:xfrm>
                        <a:prstGeom prst="rect">
                          <a:avLst/>
                        </a:prstGeom>
                        <a:noFill/>
                        <a:ln>
                          <a:noFill/>
                        </a:ln>
                      </pic:spPr>
                    </pic:pic>
                  </a:graphicData>
                </a:graphic>
              </wp:inline>
            </w:drawing>
          </w:r>
        </w:p>
      </w:tc>
    </w:tr>
    <w:tr w:rsidR="003B6AD3" w:rsidRPr="00216969" w14:paraId="06BD52D2" w14:textId="77777777">
      <w:trPr>
        <w:trHeight w:val="98"/>
        <w:jc w:val="center"/>
      </w:trPr>
      <w:tc>
        <w:tcPr>
          <w:tcW w:w="1569" w:type="dxa"/>
          <w:tcBorders>
            <w:top w:val="nil"/>
            <w:bottom w:val="single" w:sz="18" w:space="0" w:color="auto"/>
          </w:tcBorders>
          <w:shd w:val="clear" w:color="auto" w:fill="auto"/>
          <w:vAlign w:val="center"/>
        </w:tcPr>
        <w:p w14:paraId="49C1050E" w14:textId="77777777"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shd w:val="clear" w:color="auto" w:fill="auto"/>
          <w:vAlign w:val="center"/>
        </w:tcPr>
        <w:p w14:paraId="0CEBC2A8"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shd w:val="clear" w:color="auto" w:fill="auto"/>
          <w:vAlign w:val="center"/>
        </w:tcPr>
        <w:p w14:paraId="4B974EF8" w14:textId="77777777" w:rsidR="003B6AD3" w:rsidRPr="00455DCE" w:rsidRDefault="003B6AD3" w:rsidP="003B6AD3">
          <w:pPr>
            <w:pStyle w:val="Header"/>
            <w:ind w:right="-145"/>
            <w:jc w:val="center"/>
            <w:rPr>
              <w:noProof/>
              <w:sz w:val="6"/>
              <w:szCs w:val="6"/>
            </w:rPr>
          </w:pPr>
        </w:p>
      </w:tc>
    </w:tr>
  </w:tbl>
  <w:p w14:paraId="281EE3C9"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2E729"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2DDABD87"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40FC9"/>
    <w:multiLevelType w:val="multilevel"/>
    <w:tmpl w:val="96026E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687319D"/>
    <w:multiLevelType w:val="multilevel"/>
    <w:tmpl w:val="3A3C926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589149101">
    <w:abstractNumId w:val="2"/>
  </w:num>
  <w:num w:numId="2" w16cid:durableId="1600334339">
    <w:abstractNumId w:val="1"/>
  </w:num>
  <w:num w:numId="3" w16cid:durableId="222299949">
    <w:abstractNumId w:val="3"/>
  </w:num>
  <w:num w:numId="4" w16cid:durableId="110415542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rsonal">
    <w15:presenceInfo w15:providerId="None" w15:userId="Person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AFD"/>
    <w:rsid w:val="00000058"/>
    <w:rsid w:val="00007C0C"/>
    <w:rsid w:val="00007E11"/>
    <w:rsid w:val="0002638B"/>
    <w:rsid w:val="00027835"/>
    <w:rsid w:val="000324C8"/>
    <w:rsid w:val="00043748"/>
    <w:rsid w:val="0004580E"/>
    <w:rsid w:val="00047ADB"/>
    <w:rsid w:val="000611DF"/>
    <w:rsid w:val="000667CF"/>
    <w:rsid w:val="000717CD"/>
    <w:rsid w:val="00077E31"/>
    <w:rsid w:val="00086876"/>
    <w:rsid w:val="00091DC5"/>
    <w:rsid w:val="000B26A1"/>
    <w:rsid w:val="000B577F"/>
    <w:rsid w:val="000C6999"/>
    <w:rsid w:val="000D6932"/>
    <w:rsid w:val="000E2060"/>
    <w:rsid w:val="000F3785"/>
    <w:rsid w:val="00110EA1"/>
    <w:rsid w:val="00125B67"/>
    <w:rsid w:val="00125BA9"/>
    <w:rsid w:val="00141E10"/>
    <w:rsid w:val="00152E0F"/>
    <w:rsid w:val="0015322F"/>
    <w:rsid w:val="00162C39"/>
    <w:rsid w:val="00186D1C"/>
    <w:rsid w:val="00193FE5"/>
    <w:rsid w:val="001945BE"/>
    <w:rsid w:val="001A5314"/>
    <w:rsid w:val="001B5F91"/>
    <w:rsid w:val="001D5F19"/>
    <w:rsid w:val="001D6497"/>
    <w:rsid w:val="001E42B6"/>
    <w:rsid w:val="001F4A68"/>
    <w:rsid w:val="001F5B14"/>
    <w:rsid w:val="002011ED"/>
    <w:rsid w:val="002032F5"/>
    <w:rsid w:val="00216969"/>
    <w:rsid w:val="00217727"/>
    <w:rsid w:val="00222F5F"/>
    <w:rsid w:val="00226963"/>
    <w:rsid w:val="002414CC"/>
    <w:rsid w:val="00256C9F"/>
    <w:rsid w:val="00261799"/>
    <w:rsid w:val="00262726"/>
    <w:rsid w:val="0027161B"/>
    <w:rsid w:val="0027378B"/>
    <w:rsid w:val="00277A3E"/>
    <w:rsid w:val="002A696E"/>
    <w:rsid w:val="002B4BF2"/>
    <w:rsid w:val="002B683A"/>
    <w:rsid w:val="002C618A"/>
    <w:rsid w:val="002D32FB"/>
    <w:rsid w:val="002D7F05"/>
    <w:rsid w:val="002E5944"/>
    <w:rsid w:val="002F04D8"/>
    <w:rsid w:val="002F4CDD"/>
    <w:rsid w:val="00306605"/>
    <w:rsid w:val="0031322C"/>
    <w:rsid w:val="00314015"/>
    <w:rsid w:val="00320B96"/>
    <w:rsid w:val="00333062"/>
    <w:rsid w:val="00342A59"/>
    <w:rsid w:val="00347711"/>
    <w:rsid w:val="00360632"/>
    <w:rsid w:val="00370F9C"/>
    <w:rsid w:val="003722DC"/>
    <w:rsid w:val="0039361C"/>
    <w:rsid w:val="003A2DAD"/>
    <w:rsid w:val="003A2DD7"/>
    <w:rsid w:val="003A4892"/>
    <w:rsid w:val="003B4904"/>
    <w:rsid w:val="003B6AD3"/>
    <w:rsid w:val="003E1896"/>
    <w:rsid w:val="003E2694"/>
    <w:rsid w:val="003E77C6"/>
    <w:rsid w:val="003F671C"/>
    <w:rsid w:val="00401DF3"/>
    <w:rsid w:val="00404FA2"/>
    <w:rsid w:val="00410C0B"/>
    <w:rsid w:val="004173EC"/>
    <w:rsid w:val="004230DF"/>
    <w:rsid w:val="00445BA9"/>
    <w:rsid w:val="0045029F"/>
    <w:rsid w:val="00455DCE"/>
    <w:rsid w:val="00456E01"/>
    <w:rsid w:val="00467F03"/>
    <w:rsid w:val="00491985"/>
    <w:rsid w:val="004966F9"/>
    <w:rsid w:val="004A1FE8"/>
    <w:rsid w:val="004A3B18"/>
    <w:rsid w:val="004C26F4"/>
    <w:rsid w:val="004D143D"/>
    <w:rsid w:val="004D7C3D"/>
    <w:rsid w:val="004F4068"/>
    <w:rsid w:val="004F777A"/>
    <w:rsid w:val="00502115"/>
    <w:rsid w:val="005044B6"/>
    <w:rsid w:val="00506A96"/>
    <w:rsid w:val="005149CF"/>
    <w:rsid w:val="0052516F"/>
    <w:rsid w:val="00534C4C"/>
    <w:rsid w:val="0056385C"/>
    <w:rsid w:val="005702AB"/>
    <w:rsid w:val="00582578"/>
    <w:rsid w:val="005A00B4"/>
    <w:rsid w:val="005A2D69"/>
    <w:rsid w:val="005A49CB"/>
    <w:rsid w:val="005A4AF9"/>
    <w:rsid w:val="005B262D"/>
    <w:rsid w:val="005C4AE5"/>
    <w:rsid w:val="005D2C78"/>
    <w:rsid w:val="005D47F9"/>
    <w:rsid w:val="00604588"/>
    <w:rsid w:val="00606537"/>
    <w:rsid w:val="00615247"/>
    <w:rsid w:val="006222B8"/>
    <w:rsid w:val="0064536A"/>
    <w:rsid w:val="006459F1"/>
    <w:rsid w:val="00645DEC"/>
    <w:rsid w:val="0065252A"/>
    <w:rsid w:val="00654C21"/>
    <w:rsid w:val="00656291"/>
    <w:rsid w:val="00682DA0"/>
    <w:rsid w:val="00683B37"/>
    <w:rsid w:val="00684740"/>
    <w:rsid w:val="006A103F"/>
    <w:rsid w:val="006D0C08"/>
    <w:rsid w:val="006D3518"/>
    <w:rsid w:val="006E5156"/>
    <w:rsid w:val="006E5F0F"/>
    <w:rsid w:val="006F565E"/>
    <w:rsid w:val="00723A3B"/>
    <w:rsid w:val="00735AFD"/>
    <w:rsid w:val="00740FC8"/>
    <w:rsid w:val="0075469E"/>
    <w:rsid w:val="007606E0"/>
    <w:rsid w:val="007663C6"/>
    <w:rsid w:val="00780A18"/>
    <w:rsid w:val="0079759B"/>
    <w:rsid w:val="007A0C52"/>
    <w:rsid w:val="007A585E"/>
    <w:rsid w:val="007C0605"/>
    <w:rsid w:val="007D102A"/>
    <w:rsid w:val="007D2B57"/>
    <w:rsid w:val="007D3CB4"/>
    <w:rsid w:val="007D71CC"/>
    <w:rsid w:val="007E29F3"/>
    <w:rsid w:val="007E5960"/>
    <w:rsid w:val="007E6A36"/>
    <w:rsid w:val="007F166E"/>
    <w:rsid w:val="007F3BB6"/>
    <w:rsid w:val="007F47F1"/>
    <w:rsid w:val="0080263C"/>
    <w:rsid w:val="00805C8C"/>
    <w:rsid w:val="00807FFA"/>
    <w:rsid w:val="008127CA"/>
    <w:rsid w:val="008138A9"/>
    <w:rsid w:val="00825F5D"/>
    <w:rsid w:val="00830D9B"/>
    <w:rsid w:val="00843078"/>
    <w:rsid w:val="0084479E"/>
    <w:rsid w:val="00852682"/>
    <w:rsid w:val="00854251"/>
    <w:rsid w:val="00860425"/>
    <w:rsid w:val="00862552"/>
    <w:rsid w:val="00863AB0"/>
    <w:rsid w:val="00865D82"/>
    <w:rsid w:val="00870619"/>
    <w:rsid w:val="00871103"/>
    <w:rsid w:val="00872556"/>
    <w:rsid w:val="00887F4A"/>
    <w:rsid w:val="00890AB1"/>
    <w:rsid w:val="008944F3"/>
    <w:rsid w:val="00895E43"/>
    <w:rsid w:val="008A14BE"/>
    <w:rsid w:val="008A1E36"/>
    <w:rsid w:val="008B0550"/>
    <w:rsid w:val="008C401A"/>
    <w:rsid w:val="008C4BD5"/>
    <w:rsid w:val="008D6796"/>
    <w:rsid w:val="008E4369"/>
    <w:rsid w:val="008E7E0A"/>
    <w:rsid w:val="00902E28"/>
    <w:rsid w:val="00912876"/>
    <w:rsid w:val="00914378"/>
    <w:rsid w:val="00927AF4"/>
    <w:rsid w:val="00931EB9"/>
    <w:rsid w:val="009546E4"/>
    <w:rsid w:val="0096178E"/>
    <w:rsid w:val="00964AA1"/>
    <w:rsid w:val="00974305"/>
    <w:rsid w:val="00995515"/>
    <w:rsid w:val="009B29F7"/>
    <w:rsid w:val="009B349E"/>
    <w:rsid w:val="009B7865"/>
    <w:rsid w:val="009C0472"/>
    <w:rsid w:val="009C3065"/>
    <w:rsid w:val="009E5779"/>
    <w:rsid w:val="00A07510"/>
    <w:rsid w:val="00A220BB"/>
    <w:rsid w:val="00A313C0"/>
    <w:rsid w:val="00A33A77"/>
    <w:rsid w:val="00A70243"/>
    <w:rsid w:val="00A75824"/>
    <w:rsid w:val="00A80EDB"/>
    <w:rsid w:val="00A85D37"/>
    <w:rsid w:val="00A96B09"/>
    <w:rsid w:val="00AA4B1E"/>
    <w:rsid w:val="00AB3F27"/>
    <w:rsid w:val="00AB6BAF"/>
    <w:rsid w:val="00AD72E0"/>
    <w:rsid w:val="00AE36A9"/>
    <w:rsid w:val="00B04075"/>
    <w:rsid w:val="00B05A2B"/>
    <w:rsid w:val="00B07B70"/>
    <w:rsid w:val="00B174AA"/>
    <w:rsid w:val="00B425F2"/>
    <w:rsid w:val="00B5784D"/>
    <w:rsid w:val="00B635C9"/>
    <w:rsid w:val="00B745C7"/>
    <w:rsid w:val="00B74935"/>
    <w:rsid w:val="00B76960"/>
    <w:rsid w:val="00B902BF"/>
    <w:rsid w:val="00B92BAE"/>
    <w:rsid w:val="00B932DF"/>
    <w:rsid w:val="00BA41B3"/>
    <w:rsid w:val="00BB2297"/>
    <w:rsid w:val="00BB5F4D"/>
    <w:rsid w:val="00BC2C36"/>
    <w:rsid w:val="00BC3DBB"/>
    <w:rsid w:val="00BD2581"/>
    <w:rsid w:val="00BF1AAC"/>
    <w:rsid w:val="00BF41F9"/>
    <w:rsid w:val="00C07CA8"/>
    <w:rsid w:val="00C360EE"/>
    <w:rsid w:val="00C365AB"/>
    <w:rsid w:val="00C40719"/>
    <w:rsid w:val="00C408ED"/>
    <w:rsid w:val="00C57D9A"/>
    <w:rsid w:val="00C721B0"/>
    <w:rsid w:val="00C766C2"/>
    <w:rsid w:val="00C77C2B"/>
    <w:rsid w:val="00C81FAC"/>
    <w:rsid w:val="00C8221B"/>
    <w:rsid w:val="00C92AF2"/>
    <w:rsid w:val="00C92C68"/>
    <w:rsid w:val="00CA4399"/>
    <w:rsid w:val="00CA53F5"/>
    <w:rsid w:val="00CB6D33"/>
    <w:rsid w:val="00CC2751"/>
    <w:rsid w:val="00CD7BA6"/>
    <w:rsid w:val="00CF1B70"/>
    <w:rsid w:val="00CF2000"/>
    <w:rsid w:val="00D03AC8"/>
    <w:rsid w:val="00D2353B"/>
    <w:rsid w:val="00D33EE6"/>
    <w:rsid w:val="00D42D83"/>
    <w:rsid w:val="00D46B63"/>
    <w:rsid w:val="00D51D26"/>
    <w:rsid w:val="00D530D2"/>
    <w:rsid w:val="00D65B7B"/>
    <w:rsid w:val="00D768F3"/>
    <w:rsid w:val="00DA146C"/>
    <w:rsid w:val="00DC362D"/>
    <w:rsid w:val="00DE15AD"/>
    <w:rsid w:val="00DE76EC"/>
    <w:rsid w:val="00DF7A81"/>
    <w:rsid w:val="00E010A6"/>
    <w:rsid w:val="00E025A1"/>
    <w:rsid w:val="00E27F74"/>
    <w:rsid w:val="00E33869"/>
    <w:rsid w:val="00E34A6A"/>
    <w:rsid w:val="00E474B4"/>
    <w:rsid w:val="00E507AD"/>
    <w:rsid w:val="00E5269A"/>
    <w:rsid w:val="00E55226"/>
    <w:rsid w:val="00E6164C"/>
    <w:rsid w:val="00E70689"/>
    <w:rsid w:val="00E834AB"/>
    <w:rsid w:val="00E856A5"/>
    <w:rsid w:val="00E86900"/>
    <w:rsid w:val="00EA32AF"/>
    <w:rsid w:val="00EA510B"/>
    <w:rsid w:val="00EA516E"/>
    <w:rsid w:val="00EB0702"/>
    <w:rsid w:val="00EB4ED4"/>
    <w:rsid w:val="00EC1BFD"/>
    <w:rsid w:val="00ED0983"/>
    <w:rsid w:val="00ED7141"/>
    <w:rsid w:val="00EE0198"/>
    <w:rsid w:val="00F03868"/>
    <w:rsid w:val="00F0448D"/>
    <w:rsid w:val="00F1105D"/>
    <w:rsid w:val="00F320F1"/>
    <w:rsid w:val="00F350F0"/>
    <w:rsid w:val="00F37920"/>
    <w:rsid w:val="00F50409"/>
    <w:rsid w:val="00F56320"/>
    <w:rsid w:val="00F60FAD"/>
    <w:rsid w:val="00F713D8"/>
    <w:rsid w:val="00F720DD"/>
    <w:rsid w:val="00F72E88"/>
    <w:rsid w:val="00F75357"/>
    <w:rsid w:val="00F817AC"/>
    <w:rsid w:val="00FD30A4"/>
    <w:rsid w:val="00FE4C44"/>
    <w:rsid w:val="00FE6A24"/>
    <w:rsid w:val="00FF4C51"/>
    <w:rsid w:val="04CD060E"/>
    <w:rsid w:val="09D0F65E"/>
    <w:rsid w:val="0A18E21A"/>
    <w:rsid w:val="0C45FFFC"/>
    <w:rsid w:val="1CE07031"/>
    <w:rsid w:val="21FB442D"/>
    <w:rsid w:val="2A662B55"/>
    <w:rsid w:val="2DA1BEAF"/>
    <w:rsid w:val="31D76E7D"/>
    <w:rsid w:val="37CF53A1"/>
    <w:rsid w:val="3CAC2CE6"/>
    <w:rsid w:val="438C2023"/>
    <w:rsid w:val="4673A05D"/>
    <w:rsid w:val="47387A83"/>
    <w:rsid w:val="48D4361B"/>
    <w:rsid w:val="552FD7AE"/>
    <w:rsid w:val="62473F2E"/>
    <w:rsid w:val="63364DEE"/>
    <w:rsid w:val="67328E0C"/>
    <w:rsid w:val="723C1F11"/>
    <w:rsid w:val="76B4B8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F5C07A"/>
  <w15:docId w15:val="{E9192019-C503-48CC-9A5B-887FA821A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val="id-ID"/>
    </w:rPr>
  </w:style>
  <w:style w:type="paragraph" w:styleId="Heading2">
    <w:name w:val="heading 2"/>
    <w:basedOn w:val="Normal"/>
    <w:next w:val="Normal"/>
    <w:link w:val="Heading2Char"/>
    <w:rsid w:val="00360632"/>
    <w:pPr>
      <w:keepNext/>
      <w:keepLines/>
      <w:spacing w:before="360" w:after="120" w:line="276" w:lineRule="auto"/>
      <w:outlineLvl w:val="1"/>
    </w:pPr>
    <w:rPr>
      <w:rFonts w:ascii="Arial" w:eastAsia="Arial" w:hAnsi="Arial" w:cs="Arial"/>
      <w:sz w:val="32"/>
      <w:szCs w:val="32"/>
      <w:lang w:val="en-US"/>
    </w:rPr>
  </w:style>
  <w:style w:type="paragraph" w:styleId="Heading4">
    <w:name w:val="heading 4"/>
    <w:basedOn w:val="Normal"/>
    <w:next w:val="Normal"/>
    <w:link w:val="Heading4Char"/>
    <w:uiPriority w:val="9"/>
    <w:semiHidden/>
    <w:unhideWhenUsed/>
    <w:qFormat/>
    <w:rsid w:val="00360632"/>
    <w:pPr>
      <w:keepNext/>
      <w:spacing w:before="240" w:after="60"/>
      <w:outlineLvl w:val="3"/>
    </w:pPr>
    <w:rPr>
      <w:rFonts w:ascii="Calibri" w:eastAsia="Times New Roman"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customStyle="1" w:styleId="UnresolvedMention1">
    <w:name w:val="Unresolved Mention1"/>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character" w:customStyle="1" w:styleId="Heading2Char">
    <w:name w:val="Heading 2 Char"/>
    <w:link w:val="Heading2"/>
    <w:rsid w:val="00360632"/>
    <w:rPr>
      <w:rFonts w:ascii="Arial" w:eastAsia="Arial" w:hAnsi="Arial" w:cs="Arial"/>
      <w:sz w:val="32"/>
      <w:szCs w:val="32"/>
    </w:rPr>
  </w:style>
  <w:style w:type="character" w:customStyle="1" w:styleId="Heading4Char">
    <w:name w:val="Heading 4 Char"/>
    <w:link w:val="Heading4"/>
    <w:uiPriority w:val="9"/>
    <w:semiHidden/>
    <w:rsid w:val="00360632"/>
    <w:rPr>
      <w:rFonts w:ascii="Calibri" w:eastAsia="Times New Roman" w:hAnsi="Calibri" w:cs="Times New Roman"/>
      <w:b/>
      <w:bCs/>
      <w:sz w:val="28"/>
      <w:szCs w:val="28"/>
      <w:lang w:val="id-ID"/>
    </w:rPr>
  </w:style>
  <w:style w:type="character" w:customStyle="1" w:styleId="blue">
    <w:name w:val="blue"/>
    <w:rsid w:val="00E856A5"/>
  </w:style>
  <w:style w:type="character" w:customStyle="1" w:styleId="red">
    <w:name w:val="red"/>
    <w:rsid w:val="00E856A5"/>
  </w:style>
  <w:style w:type="character" w:customStyle="1" w:styleId="underline">
    <w:name w:val="underline"/>
    <w:rsid w:val="00E856A5"/>
  </w:style>
  <w:style w:type="character" w:styleId="PlaceholderText">
    <w:name w:val="Placeholder Text"/>
    <w:basedOn w:val="DefaultParagraphFont"/>
    <w:uiPriority w:val="99"/>
    <w:semiHidden/>
    <w:rsid w:val="00B425F2"/>
    <w:rPr>
      <w:color w:val="666666"/>
    </w:rPr>
  </w:style>
  <w:style w:type="character" w:styleId="CommentReference">
    <w:name w:val="annotation reference"/>
    <w:basedOn w:val="DefaultParagraphFont"/>
    <w:uiPriority w:val="99"/>
    <w:semiHidden/>
    <w:unhideWhenUsed/>
    <w:rsid w:val="000D6932"/>
    <w:rPr>
      <w:sz w:val="16"/>
      <w:szCs w:val="16"/>
    </w:rPr>
  </w:style>
  <w:style w:type="paragraph" w:styleId="CommentText">
    <w:name w:val="annotation text"/>
    <w:basedOn w:val="Normal"/>
    <w:link w:val="CommentTextChar"/>
    <w:uiPriority w:val="99"/>
    <w:semiHidden/>
    <w:unhideWhenUsed/>
    <w:rsid w:val="000D6932"/>
    <w:pPr>
      <w:spacing w:line="240" w:lineRule="auto"/>
    </w:pPr>
    <w:rPr>
      <w:sz w:val="20"/>
      <w:szCs w:val="20"/>
    </w:rPr>
  </w:style>
  <w:style w:type="character" w:customStyle="1" w:styleId="CommentTextChar">
    <w:name w:val="Comment Text Char"/>
    <w:basedOn w:val="DefaultParagraphFont"/>
    <w:link w:val="CommentText"/>
    <w:uiPriority w:val="99"/>
    <w:semiHidden/>
    <w:rsid w:val="000D6932"/>
    <w:rPr>
      <w:lang w:val="id-ID"/>
    </w:rPr>
  </w:style>
  <w:style w:type="paragraph" w:styleId="CommentSubject">
    <w:name w:val="annotation subject"/>
    <w:basedOn w:val="CommentText"/>
    <w:next w:val="CommentText"/>
    <w:link w:val="CommentSubjectChar"/>
    <w:uiPriority w:val="99"/>
    <w:semiHidden/>
    <w:unhideWhenUsed/>
    <w:rsid w:val="000D6932"/>
    <w:rPr>
      <w:b/>
      <w:bCs/>
    </w:rPr>
  </w:style>
  <w:style w:type="character" w:customStyle="1" w:styleId="CommentSubjectChar">
    <w:name w:val="Comment Subject Char"/>
    <w:basedOn w:val="CommentTextChar"/>
    <w:link w:val="CommentSubject"/>
    <w:uiPriority w:val="99"/>
    <w:semiHidden/>
    <w:rsid w:val="000D6932"/>
    <w:rPr>
      <w:b/>
      <w:bCs/>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386131">
      <w:bodyDiv w:val="1"/>
      <w:marLeft w:val="0"/>
      <w:marRight w:val="0"/>
      <w:marTop w:val="0"/>
      <w:marBottom w:val="0"/>
      <w:divBdr>
        <w:top w:val="none" w:sz="0" w:space="0" w:color="auto"/>
        <w:left w:val="none" w:sz="0" w:space="0" w:color="auto"/>
        <w:bottom w:val="none" w:sz="0" w:space="0" w:color="auto"/>
        <w:right w:val="none" w:sz="0" w:space="0" w:color="auto"/>
      </w:divBdr>
      <w:divsChild>
        <w:div w:id="438372332">
          <w:marLeft w:val="640"/>
          <w:marRight w:val="0"/>
          <w:marTop w:val="0"/>
          <w:marBottom w:val="0"/>
          <w:divBdr>
            <w:top w:val="none" w:sz="0" w:space="0" w:color="auto"/>
            <w:left w:val="none" w:sz="0" w:space="0" w:color="auto"/>
            <w:bottom w:val="none" w:sz="0" w:space="0" w:color="auto"/>
            <w:right w:val="none" w:sz="0" w:space="0" w:color="auto"/>
          </w:divBdr>
        </w:div>
        <w:div w:id="992369963">
          <w:marLeft w:val="640"/>
          <w:marRight w:val="0"/>
          <w:marTop w:val="0"/>
          <w:marBottom w:val="0"/>
          <w:divBdr>
            <w:top w:val="none" w:sz="0" w:space="0" w:color="auto"/>
            <w:left w:val="none" w:sz="0" w:space="0" w:color="auto"/>
            <w:bottom w:val="none" w:sz="0" w:space="0" w:color="auto"/>
            <w:right w:val="none" w:sz="0" w:space="0" w:color="auto"/>
          </w:divBdr>
        </w:div>
        <w:div w:id="2066104202">
          <w:marLeft w:val="640"/>
          <w:marRight w:val="0"/>
          <w:marTop w:val="0"/>
          <w:marBottom w:val="0"/>
          <w:divBdr>
            <w:top w:val="none" w:sz="0" w:space="0" w:color="auto"/>
            <w:left w:val="none" w:sz="0" w:space="0" w:color="auto"/>
            <w:bottom w:val="none" w:sz="0" w:space="0" w:color="auto"/>
            <w:right w:val="none" w:sz="0" w:space="0" w:color="auto"/>
          </w:divBdr>
        </w:div>
        <w:div w:id="764573048">
          <w:marLeft w:val="640"/>
          <w:marRight w:val="0"/>
          <w:marTop w:val="0"/>
          <w:marBottom w:val="0"/>
          <w:divBdr>
            <w:top w:val="none" w:sz="0" w:space="0" w:color="auto"/>
            <w:left w:val="none" w:sz="0" w:space="0" w:color="auto"/>
            <w:bottom w:val="none" w:sz="0" w:space="0" w:color="auto"/>
            <w:right w:val="none" w:sz="0" w:space="0" w:color="auto"/>
          </w:divBdr>
        </w:div>
        <w:div w:id="1971547368">
          <w:marLeft w:val="640"/>
          <w:marRight w:val="0"/>
          <w:marTop w:val="0"/>
          <w:marBottom w:val="0"/>
          <w:divBdr>
            <w:top w:val="none" w:sz="0" w:space="0" w:color="auto"/>
            <w:left w:val="none" w:sz="0" w:space="0" w:color="auto"/>
            <w:bottom w:val="none" w:sz="0" w:space="0" w:color="auto"/>
            <w:right w:val="none" w:sz="0" w:space="0" w:color="auto"/>
          </w:divBdr>
        </w:div>
      </w:divsChild>
    </w:div>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982393331">
      <w:bodyDiv w:val="1"/>
      <w:marLeft w:val="0"/>
      <w:marRight w:val="0"/>
      <w:marTop w:val="0"/>
      <w:marBottom w:val="0"/>
      <w:divBdr>
        <w:top w:val="none" w:sz="0" w:space="0" w:color="auto"/>
        <w:left w:val="none" w:sz="0" w:space="0" w:color="auto"/>
        <w:bottom w:val="none" w:sz="0" w:space="0" w:color="auto"/>
        <w:right w:val="none" w:sz="0" w:space="0" w:color="auto"/>
      </w:divBdr>
    </w:div>
    <w:div w:id="1214973106">
      <w:bodyDiv w:val="1"/>
      <w:marLeft w:val="0"/>
      <w:marRight w:val="0"/>
      <w:marTop w:val="0"/>
      <w:marBottom w:val="0"/>
      <w:divBdr>
        <w:top w:val="none" w:sz="0" w:space="0" w:color="auto"/>
        <w:left w:val="none" w:sz="0" w:space="0" w:color="auto"/>
        <w:bottom w:val="none" w:sz="0" w:space="0" w:color="auto"/>
        <w:right w:val="none" w:sz="0" w:space="0" w:color="auto"/>
      </w:divBdr>
    </w:div>
    <w:div w:id="1599098840">
      <w:bodyDiv w:val="1"/>
      <w:marLeft w:val="0"/>
      <w:marRight w:val="0"/>
      <w:marTop w:val="0"/>
      <w:marBottom w:val="0"/>
      <w:divBdr>
        <w:top w:val="none" w:sz="0" w:space="0" w:color="auto"/>
        <w:left w:val="none" w:sz="0" w:space="0" w:color="auto"/>
        <w:bottom w:val="none" w:sz="0" w:space="0" w:color="auto"/>
        <w:right w:val="none" w:sz="0" w:space="0" w:color="auto"/>
      </w:divBdr>
      <w:divsChild>
        <w:div w:id="1665232432">
          <w:marLeft w:val="640"/>
          <w:marRight w:val="0"/>
          <w:marTop w:val="0"/>
          <w:marBottom w:val="0"/>
          <w:divBdr>
            <w:top w:val="none" w:sz="0" w:space="0" w:color="auto"/>
            <w:left w:val="none" w:sz="0" w:space="0" w:color="auto"/>
            <w:bottom w:val="none" w:sz="0" w:space="0" w:color="auto"/>
            <w:right w:val="none" w:sz="0" w:space="0" w:color="auto"/>
          </w:divBdr>
        </w:div>
        <w:div w:id="1347899112">
          <w:marLeft w:val="640"/>
          <w:marRight w:val="0"/>
          <w:marTop w:val="0"/>
          <w:marBottom w:val="0"/>
          <w:divBdr>
            <w:top w:val="none" w:sz="0" w:space="0" w:color="auto"/>
            <w:left w:val="none" w:sz="0" w:space="0" w:color="auto"/>
            <w:bottom w:val="none" w:sz="0" w:space="0" w:color="auto"/>
            <w:right w:val="none" w:sz="0" w:space="0" w:color="auto"/>
          </w:divBdr>
        </w:div>
        <w:div w:id="1145900157">
          <w:marLeft w:val="640"/>
          <w:marRight w:val="0"/>
          <w:marTop w:val="0"/>
          <w:marBottom w:val="0"/>
          <w:divBdr>
            <w:top w:val="none" w:sz="0" w:space="0" w:color="auto"/>
            <w:left w:val="none" w:sz="0" w:space="0" w:color="auto"/>
            <w:bottom w:val="none" w:sz="0" w:space="0" w:color="auto"/>
            <w:right w:val="none" w:sz="0" w:space="0" w:color="auto"/>
          </w:divBdr>
        </w:div>
        <w:div w:id="1407453338">
          <w:marLeft w:val="640"/>
          <w:marRight w:val="0"/>
          <w:marTop w:val="0"/>
          <w:marBottom w:val="0"/>
          <w:divBdr>
            <w:top w:val="none" w:sz="0" w:space="0" w:color="auto"/>
            <w:left w:val="none" w:sz="0" w:space="0" w:color="auto"/>
            <w:bottom w:val="none" w:sz="0" w:space="0" w:color="auto"/>
            <w:right w:val="none" w:sz="0" w:space="0" w:color="auto"/>
          </w:divBdr>
        </w:div>
        <w:div w:id="2094207253">
          <w:marLeft w:val="640"/>
          <w:marRight w:val="0"/>
          <w:marTop w:val="0"/>
          <w:marBottom w:val="0"/>
          <w:divBdr>
            <w:top w:val="none" w:sz="0" w:space="0" w:color="auto"/>
            <w:left w:val="none" w:sz="0" w:space="0" w:color="auto"/>
            <w:bottom w:val="none" w:sz="0" w:space="0" w:color="auto"/>
            <w:right w:val="none" w:sz="0" w:space="0" w:color="auto"/>
          </w:divBdr>
        </w:div>
        <w:div w:id="58969913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mailto:kelvinfalencio1@gmail.com"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buulolofanorotodo@uvers.ac.id" TargetMode="Externa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footer" Target="footer2.xml"/><Relationship Id="rId23" Type="http://schemas.microsoft.com/office/2011/relationships/people" Target="people.xml"/><Relationship Id="rId10" Type="http://schemas.microsoft.com/office/2016/09/relationships/commentsIds" Target="commentsIds.xml"/><Relationship Id="rId19" Type="http://schemas.openxmlformats.org/officeDocument/2006/relationships/image" Target="media/image4.jpe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esktop\Fano\Delete%20Folder\Jurnal%20Kamis.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ACE5D451-91BA-48E3-B481-A65B778314A7}"/>
      </w:docPartPr>
      <w:docPartBody>
        <w:p w:rsidR="00265D40" w:rsidRDefault="00CB2468">
          <w:r w:rsidRPr="002F73B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468"/>
    <w:rsid w:val="00265D40"/>
    <w:rsid w:val="002D32FB"/>
    <w:rsid w:val="00592DEC"/>
    <w:rsid w:val="008D5FA7"/>
    <w:rsid w:val="00982970"/>
    <w:rsid w:val="00AA01E4"/>
    <w:rsid w:val="00CA4399"/>
    <w:rsid w:val="00CB2468"/>
    <w:rsid w:val="00E25726"/>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246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4854C6-1FA5-4989-99DC-8E74C4B92D18}">
  <we:reference id="wa104382081" version="1.55.1.0" store="en-US" storeType="OMEX"/>
  <we:alternateReferences>
    <we:reference id="WA104382081" version="1.55.1.0" store="" storeType="OMEX"/>
  </we:alternateReferences>
  <we:properties>
    <we:property name="MENDELEY_CITATIONS" value="[{&quot;citationID&quot;:&quot;MENDELEY_CITATION_19218767-a459-4942-8fb1-8739431dc913&quot;,&quot;properties&quot;:{&quot;noteIndex&quot;:0},&quot;isEdited&quot;:false,&quot;manualOverride&quot;:{&quot;isManuallyOverridden&quot;:false,&quot;citeprocText&quot;:&quot;[1]&quot;,&quot;manualOverrideText&quot;:&quot;&quot;},&quot;citationTag&quot;:&quot;MENDELEY_CITATION_v3_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&quot;,&quot;citationItems&quot;:[{&quot;id&quot;:&quot;28f9985d-7cab-3b66-aacc-9323dcb97f9e&quot;,&quot;itemData&quot;:{&quot;type&quot;:&quot;article-journal&quot;,&quot;id&quot;:&quot;28f9985d-7cab-3b66-aacc-9323dcb97f9e&quot;,&quot;title&quot;:&quot;Volume: 3. Edisi: 2 (Agustus 2021) | 21 Lateral thinking pada Pembuatan Video Mapping Swadharma Ning Pertiwi&quot;,&quot;author&quot;:[{&quot;family&quot;:&quot;Seni&quot;,&quot;given&quot;:&quot;Jurnal&quot;,&quot;parse-names&quot;:false,&quot;dropping-particle&quot;:&quot;&quot;,&quot;non-dropping-particle&quot;:&quot;&quot;},{&quot;family&quot;:&quot;Desain&quot;,&quot;given&quot;:&quot;Dan&quot;,&quot;parse-names&quot;:false,&quot;dropping-particle&quot;:&quot;&quot;,&quot;non-dropping-particle&quot;:&quot;&quot;},{&quot;family&quot;:&quot;Pembelajarannya&quot;,&quot;given&quot;:&quot;Serta&quot;,&quot;parse-names&quot;:false,&quot;dropping-particle&quot;:&quot;&quot;,&quot;non-dropping-particle&quot;:&quot;&quot;},{&quot;family&quot;:&quot;Kurnia&quot;,&quot;given&quot;:&quot;Rudi&quot;,&quot;parse-names&quot;:false,&quot;dropping-particle&quot;:&quot;&quot;,&quot;non-dropping-particle&quot;:&quot;&quot;},{&quot;family&quot;:&quot;Rizky&quot;,&quot;given&quot;:&quot;Intan&quot;,&quot;parse-names&quot;:false,&quot;dropping-particle&quot;:&quot;&quot;,&quot;non-dropping-particle&quot;:&quot;&quot;},{&quot;family&quot;:&quot;Program&quot;,&quot;given&quot;:&quot;Muntiaz&quot;,&quot;parse-names&quot;:false,&quot;dropping-particle&quot;:&quot;&quot;,&quot;non-dropping-particle&quot;:&quot;&quot;},{&quot;family&quot;:&quot;Magister&quot;,&quot;given&quot;:&quot;Studi&quot;,&quot;parse-names&quot;:false,&quot;dropping-particle&quot;:&quot;&quot;,&quot;non-dropping-particle&quot;:&quot;&quot;},{&quot;family&quot;:&quot;Fakultas&quot;,&quot;given&quot;:&quot;Desain&quot;,&quot;parse-names&quot;:false,&quot;dropping-particle&quot;:&quot;&quot;,&quot;non-dropping-particle&quot;:&quot;&quot;},{&quot;family&quot;:&quot;Rupa&quot;,&quot;given&quot;:&quot;Seni&quot;,&quot;parse-names&quot;:false,&quot;dropping-particle&quot;:&quot;&quot;,&quot;non-dropping-particle&quot;:&quot;&quot;}],&quot;ISSN&quot;:&quot;2686-0902&quot;,&quot;container-title-short&quot;:&quot;&quot;},&quot;isTemporary&quot;:false,&quot;suppress-author&quot;:false,&quot;composite&quot;:false,&quot;author-only&quot;:false}]},{&quot;citationID&quot;:&quot;MENDELEY_CITATION_293fd380-e24a-420a-b7d0-30b3f55c9511&quot;,&quot;properties&quot;:{&quot;noteIndex&quot;:0},&quot;isEdited&quot;:false,&quot;manualOverride&quot;:{&quot;isManuallyOverridden&quot;:false,&quot;citeprocText&quot;:&quot;[2]&quot;,&quot;manualOverrideText&quot;:&quot;&quot;},&quot;citationTag&quot;:&quot;MENDELEY_CITATION_v3_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&quot;,&quot;citationItems&quot;:[{&quot;id&quot;:&quot;b3d96c9d-b155-3493-8ec3-95e040cda2bb&quot;,&quot;itemData&quot;:{&quot;type&quot;:&quot;report&quot;,&quot;id&quot;:&quot;b3d96c9d-b155-3493-8ec3-95e040cda2bb&quot;,&quot;title&quot;:&quot;Penyutradaraan Projection Mapping Sebagai Dukungan Visual Dalam Pementasan Musik Dhira Bongs&quot;,&quot;author&quot;:[{&quot;family&quot;:&quot;Akhir&quot;,&quot;given&quot;:&quot;Tugas&quot;,&quot;parse-names&quot;:false,&quot;dropping-particle&quot;:&quot;&quot;,&quot;non-dropping-particle&quot;:&quot;&quot;},{&quot;family&quot;:&quot;Nugraha&quot;,&quot;given&quot;:&quot;Taufan&quot;,&quot;parse-names&quot;:false,&quot;dropping-particle&quot;:&quot;&quot;,&quot;non-dropping-particle&quot;:&quot;&quot;},{&quot;family&quot;:&quot;Surya&quot;,&quot;given&quot;:&quot;Adi&quot;,&quot;parse-names&quot;:false,&quot;dropping-particle&quot;:&quot;&quot;,&quot;non-dropping-particle&quot;:&quot;&quot;},{&quot;family&quot;:&quot;Erdhina&quot;,&quot;given&quot;:&quot;Anggar&quot;,&quot;parse-names&quot;:false,&quot;dropping-particle&quot;:&quot;&quot;,&quot;non-dropping-particle&quot;:&quot;&quot;},{&quot;family&quot;:&quot;Sn&quot;,&quot;given&quot;:&quot;Adi S&quot;,&quot;parse-names&quot;:false,&quot;dropping-particle&quot;:&quot;&quot;,&quot;non-dropping-particle&quot;:&quot;&quot;},{&quot;family&quot;:&quot;Ds&quot;,&quot;given&quot;:&quot;M&quot;,&quot;parse-names&quot;:false,&quot;dropping-particle&quot;:&quot;&quot;,&quot;non-dropping-particle&quot;:&quot;&quot;}],&quot;abstract&quot;:&quot;Abstrak Surya, Taufan Nugraha Adi. 2018. Penyutradaraan Projection Mapping Sebagai Dukungan Visual dalam Pementasan Musik Dhira Bongs. Tugas Akhir. Program Studi Desain Komunikasi Visual. Fakultas Industri Kreatif, Universitas Telkom. Bandung. Projection mapping adalah teknik penyajian video yang merubah objek menjadi alat penyajiannya. Tekhnik ini terdiri dari memproyeksikan gambar video pada bangunan, fasad, struktur atau hampir segala jenis permukaan kompleks yang berbentuk 3D. Projection mapping dapat menciptakan ilusi optik pada fasad yang membuatnya menjadi inovasi media dalam dunia hiburan. Projection mapping dapat diselenggarakan menjadi satu hiburan sendiri ataupun digabung dengan hiburan lain yang sedang berlangsung. Dalam kasus ini, perancangan projection mapping akan dilakukan bersamaan pementasan musik Dhira Bongs yang membawakan lagu Puncak Pohon Bandung. Perancangan projection mapping dalam pementasan musik Dhira Bongs dan penyutradaraan yang tepat kemudian menjadi tujuan perancangan agar dapat menciptakan inovasi media dalam dunia pertunjukan. Metode kualitatif dengan sudut pandang budaya populer kemudian digunakan untuk mendapatkan data dan informasi yang dibutuhkan untuk dijadikan dasar dalam perancangan konten projection mapping. Konten projection mapping yang ditampilkan akan selaras dengan tempo dan maksud dari lagu yang disampaikan. Melalui media utama projection mapping, yang ditampilkan bersamaan dengan pementasan musik akan membuat penyampaian cerita dalam projection mapping lebih baik dan menciptakan inovasi dalam seni pertunjukan. Kata Kunci : Projection Mapping, Sutradara, Pementasan Musik, Budaya Populer. Abstract Surya, Taufan Nugraha Adi. 2018. Directing of Projection Mapping as Visual Media on Dhira Bongs Live Music Performance. Final Project. Projection mapping is a video projection technique that turn objects as media projection. This technique happens with projecting video into building, small indoor surface, or other complex three dimensional surface. Projection mapping is able to create optical illusion on surface wich make it an innovation in entertainment. Projection mapping could be held as a stand alone show or merge with other happening show. In this case, projection mapping will be performed along with Dhira Bongs live music performance. Designing of projection mapping in Dhira Bongs live music performance with right directing the become main objectives on this project. Qualitative methods viewed in popular culture perspective then used to obtain data and information then used in the directing of projection mapping. the video content of projection mapping will be made matching the song tempo and it's lyric. Through projection mapping as main media that performed along music performance, will make the story telling on projection mapping more efficiently and creating innovation on stage entertainment.&quot;,&quot;container-title-short&quot;:&quot;&quot;},&quot;isTemporary&quot;:false,&quot;suppress-author&quot;:false,&quot;composite&quot;:false,&quot;author-only&quot;:false}]},{&quot;citationID&quot;:&quot;MENDELEY_CITATION_f6c1eb7c-e047-406c-914e-2fbe56c1629e&quot;,&quot;properties&quot;:{&quot;noteIndex&quot;:0},&quot;isEdited&quot;:false,&quot;manualOverride&quot;:{&quot;isManuallyOverridden&quot;:false,&quot;citeprocText&quot;:&quot;[3]&quot;,&quot;manualOverrideText&quot;:&quot;&quot;},&quot;citationTag&quot;:&quot;MENDELEY_CITATION_v3_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&quot;,&quot;citationItems&quot;:[{&quot;id&quot;:&quot;4866e8e3-29fb-3142-b2bd-f0baef1470f5&quot;,&quot;itemData&quot;:{&quot;type&quot;:&quot;article-journal&quot;,&quot;id&quot;:&quot;4866e8e3-29fb-3142-b2bd-f0baef1470f5&quot;,&quot;title&quot;:&quot;PERAN TEKNOLOGI DALAM RANCANG PANGGUNG&quot;,&quot;author&quot;:[{&quot;family&quot;:&quot;Sri Rachmayanti1*&quot;,&quot;given&quot;:&quot;Imam Santosa2&quot;,&quot;parse-names&quot;:false,&quot;dropping-particle&quot;:&quot;&quot;,&quot;non-dropping-particle&quot;:&quot;&quot;}],&quot;container-title-short&quot;:&quot;&quot;},&quot;isTemporary&quot;:false}]},{&quot;citationID&quot;:&quot;MENDELEY_CITATION_791c3642-f2ae-4753-9600-8641fffbebd8&quot;,&quot;properties&quot;:{&quot;noteIndex&quot;:0},&quot;isEdited&quot;:false,&quot;manualOverride&quot;:{&quot;isManuallyOverridden&quot;:false,&quot;citeprocText&quot;:&quot;[4]&quot;,&quot;manualOverrideText&quot;:&quot;&quot;},&quot;citationTag&quot;:&quot;MENDELEY_CITATION_v3_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&quot;,&quot;citationItems&quot;:[{&quot;id&quot;:&quot;6cb05e6e-d918-35e1-abb5-883d1fe98246&quot;,&quot;itemData&quot;:{&quot;type&quot;:&quot;article-journal&quot;,&quot;id&quot;:&quot;6cb05e6e-d918-35e1-abb5-883d1fe98246&quot;,&quot;title&quot;:&quot;Surealisme Dalam Jogja Video Mapping Project 2019&quot;,&quot;author&quot;:[{&quot;family&quot;:&quot;Wegig Murwonugroho&quot;,&quot;given&quot;:&quot;&quot;,&quot;parse-names&quot;:false,&quot;dropping-particle&quot;:&quot;&quot;,&quot;non-dropping-particle&quot;:&quot;&quot;}],&quot;issued&quot;:{&quot;date-parts&quot;:[[2019]]},&quot;container-title-short&quot;:&quot;&quot;},&quot;isTemporary&quot;:false,&quot;suppress-author&quot;:false,&quot;composite&quot;:false,&quot;author-only&quot;:false}]},{&quot;citationID&quot;:&quot;MENDELEY_CITATION_4327ccb6-7e6f-4eca-8f84-fae43a5fc82a&quot;,&quot;properties&quot;:{&quot;noteIndex&quot;:0},&quot;isEdited&quot;:false,&quot;manualOverride&quot;:{&quot;isManuallyOverridden&quot;:false,&quot;citeprocText&quot;:&quot;[2]&quot;,&quot;manualOverrideText&quot;:&quot;&quot;},&quot;citationTag&quot;:&quot;MENDELEY_CITATION_v3_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&quot;,&quot;citationItems&quot;:[{&quot;id&quot;:&quot;b3d96c9d-b155-3493-8ec3-95e040cda2bb&quot;,&quot;itemData&quot;:{&quot;type&quot;:&quot;report&quot;,&quot;id&quot;:&quot;b3d96c9d-b155-3493-8ec3-95e040cda2bb&quot;,&quot;title&quot;:&quot;Penyutradaraan Projection Mapping Sebagai Dukungan Visual Dalam Pementasan Musik Dhira Bongs&quot;,&quot;author&quot;:[{&quot;family&quot;:&quot;Akhir&quot;,&quot;given&quot;:&quot;Tugas&quot;,&quot;parse-names&quot;:false,&quot;dropping-particle&quot;:&quot;&quot;,&quot;non-dropping-particle&quot;:&quot;&quot;},{&quot;family&quot;:&quot;Nugraha&quot;,&quot;given&quot;:&quot;Taufan&quot;,&quot;parse-names&quot;:false,&quot;dropping-particle&quot;:&quot;&quot;,&quot;non-dropping-particle&quot;:&quot;&quot;},{&quot;family&quot;:&quot;Surya&quot;,&quot;given&quot;:&quot;Adi&quot;,&quot;parse-names&quot;:false,&quot;dropping-particle&quot;:&quot;&quot;,&quot;non-dropping-particle&quot;:&quot;&quot;},{&quot;family&quot;:&quot;Erdhina&quot;,&quot;given&quot;:&quot;Anggar&quot;,&quot;parse-names&quot;:false,&quot;dropping-particle&quot;:&quot;&quot;,&quot;non-dropping-particle&quot;:&quot;&quot;},{&quot;family&quot;:&quot;Sn&quot;,&quot;given&quot;:&quot;Adi S&quot;,&quot;parse-names&quot;:false,&quot;dropping-particle&quot;:&quot;&quot;,&quot;non-dropping-particle&quot;:&quot;&quot;},{&quot;family&quot;:&quot;Ds&quot;,&quot;given&quot;:&quot;M&quot;,&quot;parse-names&quot;:false,&quot;dropping-particle&quot;:&quot;&quot;,&quot;non-dropping-particle&quot;:&quot;&quot;}],&quot;abstract&quot;:&quot;Abstrak Surya, Taufan Nugraha Adi. 2018. Penyutradaraan Projection Mapping Sebagai Dukungan Visual dalam Pementasan Musik Dhira Bongs. Tugas Akhir. Program Studi Desain Komunikasi Visual. Fakultas Industri Kreatif, Universitas Telkom. Bandung. Projection mapping adalah teknik penyajian video yang merubah objek menjadi alat penyajiannya. Tekhnik ini terdiri dari memproyeksikan gambar video pada bangunan, fasad, struktur atau hampir segala jenis permukaan kompleks yang berbentuk 3D. Projection mapping dapat menciptakan ilusi optik pada fasad yang membuatnya menjadi inovasi media dalam dunia hiburan. Projection mapping dapat diselenggarakan menjadi satu hiburan sendiri ataupun digabung dengan hiburan lain yang sedang berlangsung. Dalam kasus ini, perancangan projection mapping akan dilakukan bersamaan pementasan musik Dhira Bongs yang membawakan lagu Puncak Pohon Bandung. Perancangan projection mapping dalam pementasan musik Dhira Bongs dan penyutradaraan yang tepat kemudian menjadi tujuan perancangan agar dapat menciptakan inovasi media dalam dunia pertunjukan. Metode kualitatif dengan sudut pandang budaya populer kemudian digunakan untuk mendapatkan data dan informasi yang dibutuhkan untuk dijadikan dasar dalam perancangan konten projection mapping. Konten projection mapping yang ditampilkan akan selaras dengan tempo dan maksud dari lagu yang disampaikan. Melalui media utama projection mapping, yang ditampilkan bersamaan dengan pementasan musik akan membuat penyampaian cerita dalam projection mapping lebih baik dan menciptakan inovasi dalam seni pertunjukan. Kata Kunci : Projection Mapping, Sutradara, Pementasan Musik, Budaya Populer. Abstract Surya, Taufan Nugraha Adi. 2018. Directing of Projection Mapping as Visual Media on Dhira Bongs Live Music Performance. Final Project. Projection mapping is a video projection technique that turn objects as media projection. This technique happens with projecting video into building, small indoor surface, or other complex three dimensional surface. Projection mapping is able to create optical illusion on surface wich make it an innovation in entertainment. Projection mapping could be held as a stand alone show or merge with other happening show. In this case, projection mapping will be performed along with Dhira Bongs live music performance. Designing of projection mapping in Dhira Bongs live music performance with right directing the become main objectives on this project. Qualitative methods viewed in popular culture perspective then used to obtain data and information then used in the directing of projection mapping. the video content of projection mapping will be made matching the song tempo and it's lyric. Through projection mapping as main media that performed along music performance, will make the story telling on projection mapping more efficiently and creating innovation on stage entertainment.&quot;,&quot;container-title-short&quot;:&quot;&quot;},&quot;isTemporary&quot;:false}]},{&quot;citationID&quot;:&quot;MENDELEY_CITATION_89a6c8a8-5d91-4e65-ac8d-96b53714b06c&quot;,&quot;properties&quot;:{&quot;noteIndex&quot;:0},&quot;isEdited&quot;:false,&quot;manualOverride&quot;:{&quot;isManuallyOverridden&quot;:false,&quot;citeprocText&quot;:&quot;[5]&quot;,&quot;manualOverrideText&quot;:&quot;&quot;},&quot;citationTag&quot;:&quot;MENDELEY_CITATION_v3_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&quot;,&quot;citationItems&quot;:[{&quot;id&quot;:&quot;a2f54752-a5e4-3c48-96d9-78973a2895d4&quot;,&quot;itemData&quot;:{&quot;type&quot;:&quot;article-journal&quot;,&quot;id&quot;:&quot;a2f54752-a5e4-3c48-96d9-78973a2895d4&quot;,&quot;title&quot;:&quot;Perancangan Model Simulasi Sistem Keamanan Rumah Berkonsep Internet of Things Berbasis Cisco Packet Tracer&quot;,&quot;author&quot;:[{&quot;family&quot;:&quot;Teknologi Informasi&quot;,&quot;given&quot;:&quot;Jurnal&quot;,&quot;parse-names&quot;:false,&quot;dropping-particle&quot;:&quot;&quot;,&quot;non-dropping-particle&quot;:&quot;&quot;},{&quot;family&quot;:&quot;Syahputra Risa&quot;,&quot;given&quot;:&quot;Exsyal&quot;,&quot;parse-names&quot;:false,&quot;dropping-particle&quot;:&quot;&quot;,&quot;non-dropping-particle&quot;:&quot;&quot;},{&quot;family&quot;:&quot;Cut&quot;,&quot;given&quot;:&quot;Banta&quot;,&quot;parse-names&quot;:false,&quot;dropping-particle&quot;:&quot;&quot;,&quot;non-dropping-particle&quot;:&quot;&quot;}],&quot;ISSN&quot;:&quot;2829-8934&quot;,&quot;issued&quot;:{&quot;date-parts&quot;:[[2023]]},&quot;page&quot;:&quot;54&quot;,&quot;issue&quot;:&quot;1&quot;,&quot;volume&quot;:&quot;2&quot;,&quot;container-title-short&quot;:&quot;&quot;},&quot;isTemporary&quot;:fals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CE4CE-8C79-468F-83FC-FDDDCBDA8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Jurnal Kamis</Template>
  <TotalTime>9</TotalTime>
  <Pages>5</Pages>
  <Words>1349</Words>
  <Characters>7691</Characters>
  <Application>Microsoft Office Word</Application>
  <DocSecurity>0</DocSecurity>
  <Lines>64</Lines>
  <Paragraphs>18</Paragraphs>
  <ScaleCrop>false</ScaleCrop>
  <Company/>
  <LinksUpToDate>false</LinksUpToDate>
  <CharactersWithSpaces>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Personal</cp:lastModifiedBy>
  <cp:revision>5</cp:revision>
  <cp:lastPrinted>2025-04-27T14:03:00Z</cp:lastPrinted>
  <dcterms:created xsi:type="dcterms:W3CDTF">2025-05-19T06:45:00Z</dcterms:created>
  <dcterms:modified xsi:type="dcterms:W3CDTF">2025-05-19T07:06:00Z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